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242C" w14:textId="22AC9C79" w:rsidR="00986F10" w:rsidRDefault="003822D3" w:rsidP="000534FF">
      <w:pPr>
        <w:jc w:val="center"/>
        <w:rPr>
          <w:b/>
          <w:bCs/>
          <w:sz w:val="26"/>
          <w:szCs w:val="26"/>
          <w:lang w:val="vi-VN"/>
        </w:rPr>
      </w:pPr>
      <w:r w:rsidRPr="003822D3">
        <w:rPr>
          <w:b/>
          <w:bCs/>
          <w:sz w:val="26"/>
          <w:szCs w:val="26"/>
        </w:rPr>
        <w:t>Bộ dụng cụ phẫu thuật xương chậu</w:t>
      </w:r>
    </w:p>
    <w:p w14:paraId="13749D11" w14:textId="77777777" w:rsidR="003822D3" w:rsidRPr="003822D3" w:rsidRDefault="003822D3" w:rsidP="000534FF">
      <w:pPr>
        <w:jc w:val="center"/>
        <w:rPr>
          <w:b/>
          <w:bCs/>
          <w:sz w:val="26"/>
          <w:szCs w:val="26"/>
          <w:lang w:val="vi-VN"/>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7110"/>
        <w:gridCol w:w="1170"/>
        <w:gridCol w:w="1187"/>
      </w:tblGrid>
      <w:tr w:rsidR="002E1FFC" w:rsidRPr="00527D8D" w14:paraId="74A0D8E7" w14:textId="77777777" w:rsidTr="002E1FFC">
        <w:trPr>
          <w:trHeight w:val="375"/>
        </w:trPr>
        <w:tc>
          <w:tcPr>
            <w:tcW w:w="871" w:type="dxa"/>
            <w:vAlign w:val="center"/>
          </w:tcPr>
          <w:p w14:paraId="1FEF1118" w14:textId="434F222A" w:rsidR="002E1FFC" w:rsidRPr="00527D8D" w:rsidRDefault="002E1FFC" w:rsidP="00527D8D">
            <w:pPr>
              <w:spacing w:before="60" w:after="60"/>
              <w:rPr>
                <w:rFonts w:eastAsia="Times New Roman" w:cs="Times New Roman"/>
                <w:b/>
                <w:bCs/>
                <w:color w:val="000000"/>
                <w:kern w:val="0"/>
                <w14:ligatures w14:val="none"/>
              </w:rPr>
            </w:pPr>
            <w:r w:rsidRPr="00527D8D">
              <w:rPr>
                <w:rFonts w:cs="Times New Roman"/>
                <w:b/>
                <w:bCs/>
              </w:rPr>
              <w:t>STT</w:t>
            </w:r>
          </w:p>
        </w:tc>
        <w:tc>
          <w:tcPr>
            <w:tcW w:w="8280" w:type="dxa"/>
            <w:gridSpan w:val="2"/>
            <w:vAlign w:val="center"/>
          </w:tcPr>
          <w:p w14:paraId="316F8269" w14:textId="4DDE7009" w:rsidR="002E1FFC" w:rsidRPr="00527D8D" w:rsidRDefault="002E1FFC" w:rsidP="00527D8D">
            <w:pPr>
              <w:spacing w:before="60" w:after="60"/>
              <w:jc w:val="center"/>
              <w:rPr>
                <w:rFonts w:eastAsia="Times New Roman" w:cs="Times New Roman"/>
                <w:b/>
                <w:bCs/>
                <w:color w:val="000000"/>
                <w:kern w:val="0"/>
                <w14:ligatures w14:val="none"/>
              </w:rPr>
            </w:pPr>
            <w:r w:rsidRPr="00527D8D">
              <w:rPr>
                <w:rFonts w:cs="Times New Roman"/>
                <w:b/>
                <w:bCs/>
              </w:rPr>
              <w:t>NỘI DUNG YÊU CẦU</w:t>
            </w:r>
          </w:p>
        </w:tc>
        <w:tc>
          <w:tcPr>
            <w:tcW w:w="1187" w:type="dxa"/>
            <w:vAlign w:val="center"/>
          </w:tcPr>
          <w:p w14:paraId="697CEDBF" w14:textId="77777777" w:rsidR="002E1FFC" w:rsidRPr="00527D8D" w:rsidRDefault="002E1FFC" w:rsidP="002E1FFC">
            <w:pPr>
              <w:jc w:val="center"/>
              <w:rPr>
                <w:rFonts w:cs="Times New Roman"/>
                <w:b/>
                <w:bCs/>
              </w:rPr>
            </w:pPr>
            <w:r w:rsidRPr="00527D8D">
              <w:rPr>
                <w:rFonts w:cs="Times New Roman"/>
                <w:b/>
                <w:bCs/>
              </w:rPr>
              <w:t>Tiêu chí cơ bản</w:t>
            </w:r>
          </w:p>
          <w:p w14:paraId="1DEAD4EE" w14:textId="78B9A87A" w:rsidR="002E1FFC" w:rsidRPr="00527D8D" w:rsidRDefault="002E1FFC" w:rsidP="002E1FFC">
            <w:pPr>
              <w:spacing w:before="60" w:after="60"/>
              <w:jc w:val="center"/>
              <w:rPr>
                <w:rFonts w:eastAsia="Times New Roman" w:cs="Times New Roman"/>
                <w:b/>
                <w:bCs/>
                <w:color w:val="000000"/>
                <w:kern w:val="0"/>
                <w14:ligatures w14:val="none"/>
              </w:rPr>
            </w:pPr>
            <w:r w:rsidRPr="00527D8D">
              <w:rPr>
                <w:rFonts w:cs="Times New Roman"/>
                <w:b/>
                <w:bCs/>
              </w:rPr>
              <w:t>(*)</w:t>
            </w:r>
          </w:p>
        </w:tc>
      </w:tr>
      <w:tr w:rsidR="002E1FFC" w:rsidRPr="00527D8D" w14:paraId="41564BF2" w14:textId="09E5E5E5" w:rsidTr="002E1FFC">
        <w:trPr>
          <w:trHeight w:val="375"/>
        </w:trPr>
        <w:tc>
          <w:tcPr>
            <w:tcW w:w="871" w:type="dxa"/>
          </w:tcPr>
          <w:p w14:paraId="171E9C4D" w14:textId="77777777" w:rsidR="002E1FFC" w:rsidRPr="00527D8D" w:rsidRDefault="002E1FFC" w:rsidP="00527D8D">
            <w:pPr>
              <w:pStyle w:val="oancuaDanhsach"/>
              <w:numPr>
                <w:ilvl w:val="0"/>
                <w:numId w:val="9"/>
              </w:numPr>
              <w:spacing w:before="60" w:after="60"/>
              <w:contextualSpacing w:val="0"/>
              <w:jc w:val="both"/>
              <w:rPr>
                <w:rFonts w:eastAsia="Times New Roman" w:cs="Times New Roman"/>
                <w:b/>
                <w:bCs/>
                <w:color w:val="000000"/>
                <w:kern w:val="0"/>
                <w14:ligatures w14:val="none"/>
              </w:rPr>
            </w:pPr>
          </w:p>
        </w:tc>
        <w:tc>
          <w:tcPr>
            <w:tcW w:w="8280" w:type="dxa"/>
            <w:gridSpan w:val="2"/>
            <w:vAlign w:val="center"/>
            <w:hideMark/>
          </w:tcPr>
          <w:p w14:paraId="731680C0" w14:textId="24742791" w:rsidR="002E1FFC" w:rsidRPr="00527D8D" w:rsidRDefault="002E1FFC" w:rsidP="00527D8D">
            <w:pPr>
              <w:spacing w:before="60" w:after="60"/>
              <w:jc w:val="both"/>
              <w:rPr>
                <w:rFonts w:eastAsia="Times New Roman" w:cs="Times New Roman"/>
                <w:b/>
                <w:bCs/>
                <w:color w:val="000000"/>
                <w:kern w:val="0"/>
                <w14:ligatures w14:val="none"/>
              </w:rPr>
            </w:pPr>
            <w:r w:rsidRPr="00527D8D">
              <w:rPr>
                <w:rFonts w:eastAsia="Times New Roman" w:cs="Times New Roman"/>
                <w:b/>
                <w:bCs/>
                <w:color w:val="000000"/>
                <w:kern w:val="0"/>
                <w14:ligatures w14:val="none"/>
              </w:rPr>
              <w:t>YÊU CẦU CHUNG</w:t>
            </w:r>
          </w:p>
        </w:tc>
        <w:tc>
          <w:tcPr>
            <w:tcW w:w="1187" w:type="dxa"/>
            <w:vAlign w:val="center"/>
          </w:tcPr>
          <w:p w14:paraId="7E4B94CE" w14:textId="77777777" w:rsidR="002E1FFC" w:rsidRPr="00527D8D" w:rsidRDefault="002E1FFC" w:rsidP="002E1FFC">
            <w:pPr>
              <w:spacing w:before="60" w:after="60"/>
              <w:jc w:val="center"/>
              <w:rPr>
                <w:rFonts w:eastAsia="Times New Roman" w:cs="Times New Roman"/>
                <w:b/>
                <w:bCs/>
                <w:color w:val="000000"/>
                <w:kern w:val="0"/>
                <w14:ligatures w14:val="none"/>
              </w:rPr>
            </w:pPr>
          </w:p>
        </w:tc>
      </w:tr>
      <w:tr w:rsidR="002E1FFC" w:rsidRPr="00527D8D" w14:paraId="3F469493" w14:textId="5014366A" w:rsidTr="002E1FFC">
        <w:trPr>
          <w:trHeight w:val="375"/>
        </w:trPr>
        <w:tc>
          <w:tcPr>
            <w:tcW w:w="871" w:type="dxa"/>
          </w:tcPr>
          <w:p w14:paraId="3292F6E7" w14:textId="77777777" w:rsidR="002E1FFC" w:rsidRPr="00527D8D" w:rsidRDefault="002E1FFC" w:rsidP="00527D8D">
            <w:pPr>
              <w:spacing w:before="60" w:after="60"/>
              <w:jc w:val="both"/>
              <w:rPr>
                <w:rFonts w:eastAsia="Times New Roman" w:cs="Times New Roman"/>
                <w:color w:val="000000"/>
                <w:kern w:val="0"/>
                <w14:ligatures w14:val="none"/>
              </w:rPr>
            </w:pPr>
          </w:p>
        </w:tc>
        <w:tc>
          <w:tcPr>
            <w:tcW w:w="8280" w:type="dxa"/>
            <w:gridSpan w:val="2"/>
            <w:vAlign w:val="center"/>
            <w:hideMark/>
          </w:tcPr>
          <w:p w14:paraId="26AC690B" w14:textId="0C5EF969" w:rsidR="002E1FFC" w:rsidRPr="00527D8D" w:rsidRDefault="002E1FFC" w:rsidP="00527D8D">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Năm sản xuất: 2025 trở đi</w:t>
            </w:r>
          </w:p>
        </w:tc>
        <w:tc>
          <w:tcPr>
            <w:tcW w:w="1187" w:type="dxa"/>
            <w:vAlign w:val="center"/>
          </w:tcPr>
          <w:p w14:paraId="5D8895D4" w14:textId="1CDAC46F" w:rsidR="002E1FFC" w:rsidRPr="00527D8D" w:rsidRDefault="002E1FFC" w:rsidP="002E1FFC">
            <w:pPr>
              <w:spacing w:before="60" w:after="60"/>
              <w:jc w:val="center"/>
              <w:rPr>
                <w:rFonts w:eastAsia="Times New Roman" w:cs="Times New Roman"/>
                <w:color w:val="000000"/>
                <w:kern w:val="0"/>
                <w14:ligatures w14:val="none"/>
              </w:rPr>
            </w:pPr>
            <w:r w:rsidRPr="002E1FFC">
              <w:rPr>
                <w:rFonts w:eastAsia="Times New Roman" w:cs="Times New Roman"/>
                <w:color w:val="000000"/>
                <w:kern w:val="0"/>
                <w14:ligatures w14:val="none"/>
              </w:rPr>
              <w:t>*</w:t>
            </w:r>
          </w:p>
        </w:tc>
      </w:tr>
      <w:tr w:rsidR="004672A8" w:rsidRPr="00527D8D" w14:paraId="09144D80" w14:textId="77777777" w:rsidTr="00712AF1">
        <w:trPr>
          <w:trHeight w:val="375"/>
        </w:trPr>
        <w:tc>
          <w:tcPr>
            <w:tcW w:w="871" w:type="dxa"/>
          </w:tcPr>
          <w:p w14:paraId="3F3FDC65"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tcPr>
          <w:p w14:paraId="0FF6E1CA" w14:textId="1A8DCA16" w:rsidR="004672A8" w:rsidRPr="00527D8D" w:rsidRDefault="004672A8" w:rsidP="004672A8">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187" w:type="dxa"/>
            <w:vAlign w:val="center"/>
          </w:tcPr>
          <w:p w14:paraId="0D40C6B9" w14:textId="205C3823" w:rsidR="004672A8" w:rsidRPr="002E1FFC" w:rsidRDefault="004672A8" w:rsidP="004672A8">
            <w:pPr>
              <w:spacing w:before="60" w:after="60"/>
              <w:jc w:val="center"/>
              <w:rPr>
                <w:rFonts w:eastAsia="Times New Roman" w:cs="Times New Roman"/>
                <w:color w:val="000000"/>
                <w:kern w:val="0"/>
                <w14:ligatures w14:val="none"/>
              </w:rPr>
            </w:pPr>
            <w:r w:rsidRPr="004672A8">
              <w:rPr>
                <w:rFonts w:eastAsia="Times New Roman" w:cs="Times New Roman"/>
                <w:color w:val="0070C0"/>
                <w:kern w:val="0"/>
                <w14:ligatures w14:val="none"/>
              </w:rPr>
              <w:t>*</w:t>
            </w:r>
          </w:p>
        </w:tc>
      </w:tr>
      <w:tr w:rsidR="004672A8" w:rsidRPr="00527D8D" w14:paraId="5BF8349F" w14:textId="4E291A43" w:rsidTr="002E1FFC">
        <w:trPr>
          <w:trHeight w:val="375"/>
        </w:trPr>
        <w:tc>
          <w:tcPr>
            <w:tcW w:w="871" w:type="dxa"/>
          </w:tcPr>
          <w:p w14:paraId="46B15E09"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11BEB37B" w14:textId="4B16D9E1"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      Chất lượng: </w:t>
            </w:r>
          </w:p>
        </w:tc>
        <w:tc>
          <w:tcPr>
            <w:tcW w:w="1187" w:type="dxa"/>
            <w:vAlign w:val="center"/>
          </w:tcPr>
          <w:p w14:paraId="0D0C0F9A" w14:textId="77777777" w:rsidR="004672A8" w:rsidRPr="00527D8D" w:rsidRDefault="004672A8" w:rsidP="004672A8">
            <w:pPr>
              <w:spacing w:before="60" w:after="60"/>
              <w:jc w:val="center"/>
              <w:rPr>
                <w:rFonts w:eastAsia="Times New Roman" w:cs="Times New Roman"/>
                <w:color w:val="000000"/>
                <w:kern w:val="0"/>
                <w14:ligatures w14:val="none"/>
              </w:rPr>
            </w:pPr>
          </w:p>
        </w:tc>
      </w:tr>
      <w:tr w:rsidR="004672A8" w:rsidRPr="00527D8D" w14:paraId="2CBC6C57" w14:textId="75DEE6EE" w:rsidTr="002E1FFC">
        <w:trPr>
          <w:trHeight w:val="375"/>
        </w:trPr>
        <w:tc>
          <w:tcPr>
            <w:tcW w:w="871" w:type="dxa"/>
          </w:tcPr>
          <w:p w14:paraId="20EA338B"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5C07A7C7" w14:textId="1D715C2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Mới 100%</w:t>
            </w:r>
          </w:p>
        </w:tc>
        <w:tc>
          <w:tcPr>
            <w:tcW w:w="1187" w:type="dxa"/>
            <w:vAlign w:val="center"/>
          </w:tcPr>
          <w:p w14:paraId="1E47E65D" w14:textId="62650CAC" w:rsidR="004672A8" w:rsidRPr="00527D8D" w:rsidRDefault="004672A8" w:rsidP="004672A8">
            <w:pPr>
              <w:spacing w:before="60" w:after="60"/>
              <w:jc w:val="center"/>
              <w:rPr>
                <w:rFonts w:eastAsia="Times New Roman" w:cs="Times New Roman"/>
                <w:color w:val="000000"/>
                <w:kern w:val="0"/>
                <w14:ligatures w14:val="none"/>
              </w:rPr>
            </w:pPr>
            <w:r w:rsidRPr="002E1FFC">
              <w:rPr>
                <w:rFonts w:eastAsia="Times New Roman" w:cs="Times New Roman"/>
                <w:color w:val="000000"/>
                <w:kern w:val="0"/>
                <w14:ligatures w14:val="none"/>
              </w:rPr>
              <w:t>*</w:t>
            </w:r>
          </w:p>
        </w:tc>
      </w:tr>
      <w:tr w:rsidR="004672A8" w:rsidRPr="00527D8D" w14:paraId="163E1FA1" w14:textId="69D26FA9" w:rsidTr="002E1FFC">
        <w:trPr>
          <w:trHeight w:val="70"/>
        </w:trPr>
        <w:tc>
          <w:tcPr>
            <w:tcW w:w="871" w:type="dxa"/>
          </w:tcPr>
          <w:p w14:paraId="404EB176"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5395006C" w14:textId="7A716312"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    Nhà sản xuất phải đạt tiêu chuẩn quản lý chất lượng ISO 13485 hoặc ISO 9001 </w:t>
            </w:r>
          </w:p>
        </w:tc>
        <w:tc>
          <w:tcPr>
            <w:tcW w:w="1187" w:type="dxa"/>
            <w:vAlign w:val="center"/>
          </w:tcPr>
          <w:p w14:paraId="607C2360" w14:textId="29A1ABB6" w:rsidR="004672A8" w:rsidRPr="00527D8D" w:rsidRDefault="004672A8" w:rsidP="004672A8">
            <w:pPr>
              <w:spacing w:before="60" w:after="60"/>
              <w:jc w:val="center"/>
              <w:rPr>
                <w:rFonts w:eastAsia="Times New Roman" w:cs="Times New Roman"/>
                <w:color w:val="000000"/>
                <w:kern w:val="0"/>
                <w14:ligatures w14:val="none"/>
              </w:rPr>
            </w:pPr>
            <w:r w:rsidRPr="002E1FFC">
              <w:rPr>
                <w:rFonts w:eastAsia="Times New Roman" w:cs="Times New Roman"/>
                <w:color w:val="000000"/>
                <w:kern w:val="0"/>
                <w14:ligatures w14:val="none"/>
              </w:rPr>
              <w:t>*</w:t>
            </w:r>
          </w:p>
        </w:tc>
      </w:tr>
      <w:tr w:rsidR="004672A8" w:rsidRPr="00527D8D" w14:paraId="663434E1" w14:textId="675834C1" w:rsidTr="002E1FFC">
        <w:trPr>
          <w:trHeight w:val="70"/>
        </w:trPr>
        <w:tc>
          <w:tcPr>
            <w:tcW w:w="871" w:type="dxa"/>
          </w:tcPr>
          <w:p w14:paraId="2224BB18"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685028A5" w14:textId="6AF2A17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    Sản phẩm đạt chứng nhận CE (European Conformity) hoặc FDA (Food and Drug Administration) </w:t>
            </w:r>
          </w:p>
        </w:tc>
        <w:tc>
          <w:tcPr>
            <w:tcW w:w="1187" w:type="dxa"/>
            <w:vAlign w:val="center"/>
          </w:tcPr>
          <w:p w14:paraId="0773B4EB" w14:textId="490E6CEF" w:rsidR="004672A8" w:rsidRPr="00527D8D" w:rsidRDefault="004672A8" w:rsidP="004672A8">
            <w:pPr>
              <w:spacing w:before="60" w:after="60"/>
              <w:jc w:val="center"/>
              <w:rPr>
                <w:rFonts w:eastAsia="Times New Roman" w:cs="Times New Roman"/>
                <w:color w:val="000000"/>
                <w:kern w:val="0"/>
                <w14:ligatures w14:val="none"/>
              </w:rPr>
            </w:pPr>
            <w:r w:rsidRPr="002E1FFC">
              <w:rPr>
                <w:rFonts w:eastAsia="Times New Roman" w:cs="Times New Roman"/>
                <w:color w:val="000000"/>
                <w:kern w:val="0"/>
                <w14:ligatures w14:val="none"/>
              </w:rPr>
              <w:t>*</w:t>
            </w:r>
          </w:p>
        </w:tc>
      </w:tr>
      <w:tr w:rsidR="004672A8" w:rsidRPr="00527D8D" w14:paraId="7D9D9646" w14:textId="3B7484FC" w:rsidTr="002E1FFC">
        <w:trPr>
          <w:trHeight w:val="70"/>
        </w:trPr>
        <w:tc>
          <w:tcPr>
            <w:tcW w:w="871" w:type="dxa"/>
          </w:tcPr>
          <w:p w14:paraId="4E3ED28D"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7BDD8E00" w14:textId="762A424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1187" w:type="dxa"/>
            <w:vAlign w:val="center"/>
          </w:tcPr>
          <w:p w14:paraId="2997D1CF" w14:textId="14A05F07" w:rsidR="004672A8" w:rsidRPr="00527D8D" w:rsidRDefault="004672A8" w:rsidP="004672A8">
            <w:pPr>
              <w:spacing w:before="60" w:after="60"/>
              <w:jc w:val="center"/>
              <w:rPr>
                <w:rFonts w:eastAsia="Times New Roman" w:cs="Times New Roman"/>
                <w:color w:val="000000"/>
                <w:kern w:val="0"/>
                <w14:ligatures w14:val="none"/>
              </w:rPr>
            </w:pPr>
            <w:r w:rsidRPr="002E1FFC">
              <w:rPr>
                <w:rFonts w:eastAsia="Times New Roman" w:cs="Times New Roman"/>
                <w:color w:val="000000"/>
                <w:kern w:val="0"/>
                <w14:ligatures w14:val="none"/>
              </w:rPr>
              <w:t>*</w:t>
            </w:r>
          </w:p>
        </w:tc>
      </w:tr>
      <w:tr w:rsidR="004672A8" w:rsidRPr="00527D8D" w14:paraId="27C4FAB1" w14:textId="300CD104" w:rsidTr="002E1FFC">
        <w:trPr>
          <w:trHeight w:val="750"/>
        </w:trPr>
        <w:tc>
          <w:tcPr>
            <w:tcW w:w="871" w:type="dxa"/>
          </w:tcPr>
          <w:p w14:paraId="7ECA16B5" w14:textId="77777777" w:rsidR="004672A8" w:rsidRPr="00527D8D" w:rsidRDefault="004672A8" w:rsidP="004672A8">
            <w:pPr>
              <w:pStyle w:val="oancuaDanhsach"/>
              <w:numPr>
                <w:ilvl w:val="0"/>
                <w:numId w:val="9"/>
              </w:numPr>
              <w:spacing w:before="60" w:after="60"/>
              <w:contextualSpacing w:val="0"/>
              <w:jc w:val="both"/>
              <w:rPr>
                <w:rFonts w:eastAsia="Times New Roman" w:cs="Times New Roman"/>
                <w:b/>
                <w:bCs/>
                <w:color w:val="000000"/>
                <w:kern w:val="0"/>
                <w14:ligatures w14:val="none"/>
              </w:rPr>
            </w:pPr>
          </w:p>
        </w:tc>
        <w:tc>
          <w:tcPr>
            <w:tcW w:w="7110" w:type="dxa"/>
            <w:vAlign w:val="center"/>
            <w:hideMark/>
          </w:tcPr>
          <w:p w14:paraId="219AFA6F" w14:textId="5B203CD1" w:rsidR="004672A8" w:rsidRPr="00527D8D" w:rsidRDefault="004672A8" w:rsidP="004672A8">
            <w:pPr>
              <w:spacing w:before="60" w:after="60"/>
              <w:jc w:val="both"/>
              <w:rPr>
                <w:rFonts w:eastAsia="Times New Roman" w:cs="Times New Roman"/>
                <w:b/>
                <w:bCs/>
                <w:color w:val="000000"/>
                <w:kern w:val="0"/>
                <w14:ligatures w14:val="none"/>
              </w:rPr>
            </w:pPr>
            <w:r w:rsidRPr="00527D8D">
              <w:rPr>
                <w:rFonts w:eastAsia="Times New Roman" w:cs="Times New Roman"/>
                <w:b/>
                <w:bCs/>
                <w:color w:val="000000"/>
                <w:kern w:val="0"/>
                <w14:ligatures w14:val="none"/>
              </w:rPr>
              <w:t>DANH MỤC CHI TIẾT VÀ CHỈ TIÊU KỸ THUẬT CƠ BẢN</w:t>
            </w:r>
          </w:p>
        </w:tc>
        <w:tc>
          <w:tcPr>
            <w:tcW w:w="1170" w:type="dxa"/>
            <w:vAlign w:val="center"/>
            <w:hideMark/>
          </w:tcPr>
          <w:p w14:paraId="518649AB" w14:textId="77777777" w:rsidR="004672A8" w:rsidRPr="00527D8D" w:rsidRDefault="004672A8" w:rsidP="004672A8">
            <w:pPr>
              <w:spacing w:before="60" w:after="60"/>
              <w:jc w:val="center"/>
              <w:rPr>
                <w:rFonts w:eastAsia="Times New Roman" w:cs="Times New Roman"/>
                <w:b/>
                <w:bCs/>
                <w:color w:val="000000"/>
                <w:kern w:val="0"/>
                <w14:ligatures w14:val="none"/>
              </w:rPr>
            </w:pPr>
            <w:r w:rsidRPr="00527D8D">
              <w:rPr>
                <w:rFonts w:eastAsia="Times New Roman" w:cs="Times New Roman"/>
                <w:b/>
                <w:bCs/>
                <w:color w:val="000000"/>
                <w:kern w:val="0"/>
                <w14:ligatures w14:val="none"/>
              </w:rPr>
              <w:t>Số lượng</w:t>
            </w:r>
          </w:p>
        </w:tc>
        <w:tc>
          <w:tcPr>
            <w:tcW w:w="1187" w:type="dxa"/>
            <w:vAlign w:val="center"/>
          </w:tcPr>
          <w:p w14:paraId="261D5566" w14:textId="77777777" w:rsidR="004672A8" w:rsidRPr="00527D8D" w:rsidRDefault="004672A8" w:rsidP="004672A8">
            <w:pPr>
              <w:spacing w:before="60" w:after="60"/>
              <w:jc w:val="center"/>
              <w:rPr>
                <w:rFonts w:eastAsia="Times New Roman" w:cs="Times New Roman"/>
                <w:b/>
                <w:bCs/>
                <w:color w:val="000000"/>
                <w:kern w:val="0"/>
                <w14:ligatures w14:val="none"/>
              </w:rPr>
            </w:pPr>
          </w:p>
        </w:tc>
      </w:tr>
      <w:tr w:rsidR="004672A8" w:rsidRPr="00527D8D" w14:paraId="74FA8AD8" w14:textId="0D4D3E9A" w:rsidTr="002E1FFC">
        <w:trPr>
          <w:trHeight w:val="375"/>
        </w:trPr>
        <w:tc>
          <w:tcPr>
            <w:tcW w:w="871" w:type="dxa"/>
          </w:tcPr>
          <w:p w14:paraId="15289EB0" w14:textId="77777777" w:rsidR="004672A8" w:rsidRPr="00527D8D" w:rsidRDefault="004672A8" w:rsidP="004672A8">
            <w:pPr>
              <w:spacing w:before="60" w:after="60"/>
              <w:jc w:val="both"/>
              <w:rPr>
                <w:rFonts w:eastAsia="Times New Roman" w:cs="Times New Roman"/>
                <w:b/>
                <w:bCs/>
                <w:color w:val="000000"/>
                <w:kern w:val="0"/>
                <w14:ligatures w14:val="none"/>
              </w:rPr>
            </w:pPr>
          </w:p>
        </w:tc>
        <w:tc>
          <w:tcPr>
            <w:tcW w:w="7110" w:type="dxa"/>
            <w:vAlign w:val="center"/>
            <w:hideMark/>
          </w:tcPr>
          <w:p w14:paraId="4AD21C69" w14:textId="29D61677" w:rsidR="004672A8" w:rsidRPr="00527D8D" w:rsidRDefault="004672A8" w:rsidP="004672A8">
            <w:pPr>
              <w:spacing w:before="60" w:after="60"/>
              <w:jc w:val="both"/>
              <w:rPr>
                <w:rFonts w:eastAsia="Times New Roman" w:cs="Times New Roman"/>
                <w:b/>
                <w:bCs/>
                <w:color w:val="000000"/>
                <w:kern w:val="0"/>
                <w14:ligatures w14:val="none"/>
              </w:rPr>
            </w:pPr>
            <w:r w:rsidRPr="00527D8D">
              <w:rPr>
                <w:rFonts w:eastAsia="Times New Roman" w:cs="Times New Roman"/>
                <w:b/>
                <w:bCs/>
                <w:color w:val="000000"/>
                <w:kern w:val="0"/>
                <w14:ligatures w14:val="none"/>
              </w:rPr>
              <w:t>Bộ dụng cụ phẫu thuật xương chậu</w:t>
            </w:r>
          </w:p>
        </w:tc>
        <w:tc>
          <w:tcPr>
            <w:tcW w:w="1170" w:type="dxa"/>
            <w:vAlign w:val="center"/>
            <w:hideMark/>
          </w:tcPr>
          <w:p w14:paraId="7998C640" w14:textId="77777777" w:rsidR="004672A8" w:rsidRPr="00527D8D" w:rsidRDefault="004672A8" w:rsidP="004672A8">
            <w:pPr>
              <w:spacing w:before="60" w:after="60"/>
              <w:jc w:val="both"/>
              <w:rPr>
                <w:rFonts w:eastAsia="Times New Roman" w:cs="Times New Roman"/>
                <w:b/>
                <w:bCs/>
                <w:color w:val="000000"/>
                <w:kern w:val="0"/>
                <w14:ligatures w14:val="none"/>
              </w:rPr>
            </w:pPr>
            <w:r w:rsidRPr="00527D8D">
              <w:rPr>
                <w:rFonts w:eastAsia="Times New Roman" w:cs="Times New Roman"/>
                <w:b/>
                <w:bCs/>
                <w:color w:val="000000"/>
                <w:kern w:val="0"/>
                <w14:ligatures w14:val="none"/>
              </w:rPr>
              <w:t>: 03 Bộ</w:t>
            </w:r>
          </w:p>
        </w:tc>
        <w:tc>
          <w:tcPr>
            <w:tcW w:w="1187" w:type="dxa"/>
            <w:vAlign w:val="center"/>
          </w:tcPr>
          <w:p w14:paraId="1D25E8F1" w14:textId="6D84CFD4" w:rsidR="004672A8" w:rsidRPr="00527D8D" w:rsidRDefault="004672A8" w:rsidP="004672A8">
            <w:pPr>
              <w:spacing w:before="60" w:after="60"/>
              <w:jc w:val="center"/>
              <w:rPr>
                <w:rFonts w:eastAsia="Times New Roman" w:cs="Times New Roman"/>
                <w:b/>
                <w:bCs/>
                <w:color w:val="000000"/>
                <w:kern w:val="0"/>
                <w14:ligatures w14:val="none"/>
              </w:rPr>
            </w:pPr>
            <w:r w:rsidRPr="002E1FFC">
              <w:rPr>
                <w:rFonts w:eastAsia="Times New Roman" w:cs="Times New Roman"/>
                <w:b/>
                <w:bCs/>
                <w:color w:val="000000"/>
                <w:kern w:val="0"/>
                <w14:ligatures w14:val="none"/>
              </w:rPr>
              <w:t>*</w:t>
            </w:r>
          </w:p>
        </w:tc>
      </w:tr>
      <w:tr w:rsidR="004672A8" w:rsidRPr="00527D8D" w14:paraId="21B04F3A" w14:textId="00B5FE0D" w:rsidTr="002E1FFC">
        <w:trPr>
          <w:trHeight w:val="375"/>
        </w:trPr>
        <w:tc>
          <w:tcPr>
            <w:tcW w:w="871" w:type="dxa"/>
          </w:tcPr>
          <w:p w14:paraId="40294F00" w14:textId="77777777" w:rsidR="004672A8" w:rsidRPr="00527D8D" w:rsidRDefault="004672A8" w:rsidP="004672A8">
            <w:pPr>
              <w:spacing w:before="60" w:after="60"/>
              <w:jc w:val="both"/>
              <w:rPr>
                <w:rFonts w:eastAsia="Times New Roman" w:cs="Times New Roman"/>
                <w:i/>
                <w:iCs/>
                <w:color w:val="000000"/>
                <w:kern w:val="0"/>
                <w14:ligatures w14:val="none"/>
              </w:rPr>
            </w:pPr>
          </w:p>
        </w:tc>
        <w:tc>
          <w:tcPr>
            <w:tcW w:w="7110" w:type="dxa"/>
            <w:vAlign w:val="center"/>
            <w:hideMark/>
          </w:tcPr>
          <w:p w14:paraId="4AAD7B93" w14:textId="525C760A" w:rsidR="004672A8" w:rsidRPr="00527D8D" w:rsidRDefault="004672A8" w:rsidP="004672A8">
            <w:pPr>
              <w:spacing w:before="60" w:after="60"/>
              <w:jc w:val="both"/>
              <w:rPr>
                <w:rFonts w:eastAsia="Times New Roman" w:cs="Times New Roman"/>
                <w:i/>
                <w:iCs/>
                <w:color w:val="000000"/>
                <w:kern w:val="0"/>
                <w14:ligatures w14:val="none"/>
              </w:rPr>
            </w:pPr>
            <w:r w:rsidRPr="00527D8D">
              <w:rPr>
                <w:rFonts w:eastAsia="Times New Roman" w:cs="Times New Roman"/>
                <w:i/>
                <w:iCs/>
                <w:color w:val="000000"/>
                <w:kern w:val="0"/>
                <w14:ligatures w14:val="none"/>
              </w:rPr>
              <w:t>Cấu hình mỗi bộ gồm tối thiểu như sau:</w:t>
            </w:r>
          </w:p>
        </w:tc>
        <w:tc>
          <w:tcPr>
            <w:tcW w:w="1170" w:type="dxa"/>
            <w:vAlign w:val="center"/>
            <w:hideMark/>
          </w:tcPr>
          <w:p w14:paraId="7C6AA106" w14:textId="77777777" w:rsidR="004672A8" w:rsidRPr="00527D8D" w:rsidRDefault="004672A8" w:rsidP="004672A8">
            <w:pPr>
              <w:spacing w:before="60" w:after="60"/>
              <w:jc w:val="center"/>
              <w:rPr>
                <w:rFonts w:eastAsia="Times New Roman" w:cs="Times New Roman"/>
                <w:b/>
                <w:bCs/>
                <w:color w:val="000000"/>
                <w:kern w:val="0"/>
                <w14:ligatures w14:val="none"/>
              </w:rPr>
            </w:pPr>
            <w:r w:rsidRPr="00527D8D">
              <w:rPr>
                <w:rFonts w:eastAsia="Times New Roman" w:cs="Times New Roman"/>
                <w:b/>
                <w:bCs/>
                <w:color w:val="000000"/>
                <w:kern w:val="0"/>
                <w14:ligatures w14:val="none"/>
              </w:rPr>
              <w:t> </w:t>
            </w:r>
          </w:p>
        </w:tc>
        <w:tc>
          <w:tcPr>
            <w:tcW w:w="1187" w:type="dxa"/>
            <w:vAlign w:val="center"/>
          </w:tcPr>
          <w:p w14:paraId="325F2D44" w14:textId="77777777" w:rsidR="004672A8" w:rsidRPr="00527D8D" w:rsidRDefault="004672A8" w:rsidP="004672A8">
            <w:pPr>
              <w:spacing w:before="60" w:after="60"/>
              <w:jc w:val="center"/>
              <w:rPr>
                <w:rFonts w:eastAsia="Times New Roman" w:cs="Times New Roman"/>
                <w:b/>
                <w:bCs/>
                <w:color w:val="000000"/>
                <w:kern w:val="0"/>
                <w14:ligatures w14:val="none"/>
              </w:rPr>
            </w:pPr>
          </w:p>
        </w:tc>
      </w:tr>
      <w:tr w:rsidR="004672A8" w:rsidRPr="00527D8D" w14:paraId="336649C1" w14:textId="0628183A" w:rsidTr="002E1FFC">
        <w:trPr>
          <w:trHeight w:val="70"/>
        </w:trPr>
        <w:tc>
          <w:tcPr>
            <w:tcW w:w="871" w:type="dxa"/>
          </w:tcPr>
          <w:p w14:paraId="26CA518C" w14:textId="77777777" w:rsidR="004672A8" w:rsidRPr="00527D8D" w:rsidRDefault="004672A8" w:rsidP="004672A8">
            <w:pPr>
              <w:spacing w:before="60" w:after="60"/>
              <w:jc w:val="both"/>
              <w:rPr>
                <w:rFonts w:eastAsia="Times New Roman" w:cs="Times New Roman"/>
                <w:color w:val="000000"/>
                <w:kern w:val="0"/>
                <w14:ligatures w14:val="none"/>
              </w:rPr>
            </w:pPr>
          </w:p>
        </w:tc>
        <w:tc>
          <w:tcPr>
            <w:tcW w:w="7110" w:type="dxa"/>
            <w:vAlign w:val="center"/>
            <w:hideMark/>
          </w:tcPr>
          <w:p w14:paraId="03DC3B37" w14:textId="0B377669"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(Dung sai về kích thước khoảng, các thông số kỹ thuật </w:t>
            </w:r>
            <w:r w:rsidRPr="008E002A">
              <w:rPr>
                <w:rFonts w:eastAsia="Times New Roman" w:cs="Times New Roman"/>
                <w:kern w:val="0"/>
                <w14:ligatures w14:val="none"/>
              </w:rPr>
              <w:t>± ≤10% trừ các thông số ghi rõ ≤ hoặc ≥ hoặc ‘khoảng từ …-…’ hoặc thông số có ghi sai số cụ thể)</w:t>
            </w:r>
          </w:p>
        </w:tc>
        <w:tc>
          <w:tcPr>
            <w:tcW w:w="1170" w:type="dxa"/>
            <w:vAlign w:val="center"/>
            <w:hideMark/>
          </w:tcPr>
          <w:p w14:paraId="32D869F9" w14:textId="77777777" w:rsidR="004672A8" w:rsidRPr="00527D8D" w:rsidRDefault="004672A8" w:rsidP="004672A8">
            <w:pPr>
              <w:spacing w:before="60" w:after="60"/>
              <w:jc w:val="center"/>
              <w:rPr>
                <w:rFonts w:eastAsia="Times New Roman" w:cs="Times New Roman"/>
                <w:b/>
                <w:bCs/>
                <w:color w:val="000000"/>
                <w:kern w:val="0"/>
                <w14:ligatures w14:val="none"/>
              </w:rPr>
            </w:pPr>
            <w:r w:rsidRPr="00527D8D">
              <w:rPr>
                <w:rFonts w:eastAsia="Times New Roman" w:cs="Times New Roman"/>
                <w:b/>
                <w:bCs/>
                <w:color w:val="000000"/>
                <w:kern w:val="0"/>
                <w14:ligatures w14:val="none"/>
              </w:rPr>
              <w:t> </w:t>
            </w:r>
          </w:p>
        </w:tc>
        <w:tc>
          <w:tcPr>
            <w:tcW w:w="1187" w:type="dxa"/>
            <w:vAlign w:val="center"/>
          </w:tcPr>
          <w:p w14:paraId="42349A10" w14:textId="4333F2A3" w:rsidR="004672A8" w:rsidRPr="00527D8D" w:rsidRDefault="004672A8" w:rsidP="004672A8">
            <w:pPr>
              <w:spacing w:before="60" w:after="60"/>
              <w:jc w:val="center"/>
              <w:rPr>
                <w:rFonts w:eastAsia="Times New Roman" w:cs="Times New Roman"/>
                <w:b/>
                <w:bCs/>
                <w:color w:val="000000"/>
                <w:kern w:val="0"/>
                <w14:ligatures w14:val="none"/>
              </w:rPr>
            </w:pPr>
            <w:r w:rsidRPr="002E1FFC">
              <w:rPr>
                <w:rFonts w:eastAsia="Times New Roman" w:cs="Times New Roman"/>
                <w:color w:val="000000"/>
                <w:kern w:val="0"/>
                <w14:ligatures w14:val="none"/>
              </w:rPr>
              <w:t>*</w:t>
            </w:r>
          </w:p>
        </w:tc>
      </w:tr>
      <w:tr w:rsidR="004672A8" w:rsidRPr="00527D8D" w14:paraId="3CB4F928" w14:textId="75316131" w:rsidTr="002E1FFC">
        <w:trPr>
          <w:trHeight w:val="104"/>
        </w:trPr>
        <w:tc>
          <w:tcPr>
            <w:tcW w:w="871" w:type="dxa"/>
          </w:tcPr>
          <w:p w14:paraId="3C347159"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62831D9" w14:textId="6299C023"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Cán dao mổ, số 4, dài 140mm</w:t>
            </w:r>
          </w:p>
        </w:tc>
        <w:tc>
          <w:tcPr>
            <w:tcW w:w="1170" w:type="dxa"/>
            <w:vAlign w:val="center"/>
            <w:hideMark/>
          </w:tcPr>
          <w:p w14:paraId="7F0D4FA2"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6C644A2E" w14:textId="1D344FA5"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714DB554" w14:textId="4EF42CE6" w:rsidTr="002E1FFC">
        <w:trPr>
          <w:trHeight w:val="70"/>
        </w:trPr>
        <w:tc>
          <w:tcPr>
            <w:tcW w:w="871" w:type="dxa"/>
          </w:tcPr>
          <w:p w14:paraId="223C7390"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05C73E63" w14:textId="3F6CFB3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Cán dao mổ, số 4L, dài 210mm</w:t>
            </w:r>
          </w:p>
        </w:tc>
        <w:tc>
          <w:tcPr>
            <w:tcW w:w="1170" w:type="dxa"/>
            <w:vAlign w:val="center"/>
            <w:hideMark/>
          </w:tcPr>
          <w:p w14:paraId="47B1210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3D5A7685" w14:textId="7AE03CA9"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95E14AB" w14:textId="185C9AAB" w:rsidTr="002E1FFC">
        <w:trPr>
          <w:trHeight w:val="70"/>
        </w:trPr>
        <w:tc>
          <w:tcPr>
            <w:tcW w:w="871" w:type="dxa"/>
          </w:tcPr>
          <w:p w14:paraId="60C79C0A"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D324DE7" w14:textId="52EF7561"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gắp bông băng kiểu Foerster-Ballenger hoặc tương đương, thẳng, dài 240mm</w:t>
            </w:r>
          </w:p>
        </w:tc>
        <w:tc>
          <w:tcPr>
            <w:tcW w:w="1170" w:type="dxa"/>
            <w:vAlign w:val="center"/>
            <w:hideMark/>
          </w:tcPr>
          <w:p w14:paraId="1DE37076"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5026DCDA" w14:textId="078429CA"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181E0D9B" w14:textId="10C82238" w:rsidTr="002E1FFC">
        <w:trPr>
          <w:trHeight w:val="70"/>
        </w:trPr>
        <w:tc>
          <w:tcPr>
            <w:tcW w:w="871" w:type="dxa"/>
          </w:tcPr>
          <w:p w14:paraId="5106126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94BA7A1" w14:textId="4776EDBE"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săng kiểu Backhaus hoặc tương đương, dài 110mm</w:t>
            </w:r>
          </w:p>
        </w:tc>
        <w:tc>
          <w:tcPr>
            <w:tcW w:w="1170" w:type="dxa"/>
            <w:vAlign w:val="center"/>
            <w:hideMark/>
          </w:tcPr>
          <w:p w14:paraId="166ABE95"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08 Cái</w:t>
            </w:r>
          </w:p>
        </w:tc>
        <w:tc>
          <w:tcPr>
            <w:tcW w:w="1187" w:type="dxa"/>
            <w:vAlign w:val="center"/>
          </w:tcPr>
          <w:p w14:paraId="01D67A54" w14:textId="7443F0BD"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42597A1" w14:textId="5E06A7C6" w:rsidTr="002E1FFC">
        <w:trPr>
          <w:trHeight w:val="70"/>
        </w:trPr>
        <w:tc>
          <w:tcPr>
            <w:tcW w:w="871" w:type="dxa"/>
          </w:tcPr>
          <w:p w14:paraId="21D90B8E"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53FCC4FB" w14:textId="388B7441"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thuật kiểu Mayo hoặc tương đương, loại TC (lưỡi bằng hợp kim Tungsten Carbide), cong, mũi tù/tù, cán vàng, dài 180mm</w:t>
            </w:r>
          </w:p>
        </w:tc>
        <w:tc>
          <w:tcPr>
            <w:tcW w:w="1170" w:type="dxa"/>
            <w:vAlign w:val="center"/>
            <w:hideMark/>
          </w:tcPr>
          <w:p w14:paraId="231DAA93"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05EF1716" w14:textId="6D777200"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07574C89" w14:textId="1E99CA58" w:rsidTr="002E1FFC">
        <w:trPr>
          <w:trHeight w:val="70"/>
        </w:trPr>
        <w:tc>
          <w:tcPr>
            <w:tcW w:w="871" w:type="dxa"/>
          </w:tcPr>
          <w:p w14:paraId="0B2B9BB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136C73D" w14:textId="58F7C079"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thuật kiểu Mayo Supercut hoặc tương đương, thẳng, lưỡi gợn sóng, mũi tù/tù, dài 160mm</w:t>
            </w:r>
          </w:p>
        </w:tc>
        <w:tc>
          <w:tcPr>
            <w:tcW w:w="1170" w:type="dxa"/>
            <w:vAlign w:val="center"/>
            <w:hideMark/>
          </w:tcPr>
          <w:p w14:paraId="5D866180"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614D86A" w14:textId="1A5D6735"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2060A1C4" w14:textId="155A9296" w:rsidTr="002E1FFC">
        <w:trPr>
          <w:trHeight w:val="70"/>
        </w:trPr>
        <w:tc>
          <w:tcPr>
            <w:tcW w:w="871" w:type="dxa"/>
          </w:tcPr>
          <w:p w14:paraId="7D5185B0"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B1FDFDD" w14:textId="339FBA26"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thuật kiểu Mayo Supercut hoặc tương đương, cong, lưỡi gợn sóng, mũi tù/tù, dài 160mm</w:t>
            </w:r>
          </w:p>
        </w:tc>
        <w:tc>
          <w:tcPr>
            <w:tcW w:w="1170" w:type="dxa"/>
            <w:vAlign w:val="center"/>
            <w:hideMark/>
          </w:tcPr>
          <w:p w14:paraId="50DBEEAF"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63A5AB1" w14:textId="0C4D23D0"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DAA8C92" w14:textId="3E9C81A1" w:rsidTr="002E1FFC">
        <w:trPr>
          <w:trHeight w:val="70"/>
        </w:trPr>
        <w:tc>
          <w:tcPr>
            <w:tcW w:w="871" w:type="dxa"/>
          </w:tcPr>
          <w:p w14:paraId="209BBAC6"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62AAF26" w14:textId="11B515A1"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tích kiểu Metzenbaum hoặc tương đương, cong, mũi tù/tù, dài 200mm</w:t>
            </w:r>
          </w:p>
        </w:tc>
        <w:tc>
          <w:tcPr>
            <w:tcW w:w="1170" w:type="dxa"/>
            <w:vAlign w:val="center"/>
            <w:hideMark/>
          </w:tcPr>
          <w:p w14:paraId="1E8E219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0D8CB025" w14:textId="0663A7F3"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625085CB" w14:textId="67D3C269" w:rsidTr="002E1FFC">
        <w:trPr>
          <w:trHeight w:val="70"/>
        </w:trPr>
        <w:tc>
          <w:tcPr>
            <w:tcW w:w="871" w:type="dxa"/>
          </w:tcPr>
          <w:p w14:paraId="1FEF2964"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22DF8F2A" w14:textId="6B0B8273"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tích kiểu Metzenbaum hoặc tương đương, loại TC (lưỡi bằng hợp kim Tungsten Carbide), cong, mũi tù/tù, cán vàng, dài 200mm</w:t>
            </w:r>
          </w:p>
        </w:tc>
        <w:tc>
          <w:tcPr>
            <w:tcW w:w="1170" w:type="dxa"/>
            <w:vAlign w:val="center"/>
            <w:hideMark/>
          </w:tcPr>
          <w:p w14:paraId="7583F4BA"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761A6E2C" w14:textId="382ED066"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27DC7B9" w14:textId="4E29F175" w:rsidTr="002E1FFC">
        <w:trPr>
          <w:trHeight w:val="70"/>
        </w:trPr>
        <w:tc>
          <w:tcPr>
            <w:tcW w:w="871" w:type="dxa"/>
          </w:tcPr>
          <w:p w14:paraId="4C7F8627"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629B142" w14:textId="33986220"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tích kiểu Nelson-Metzenbaum hoặc Metzenbaum hoặc tương đương, loại TC (lưỡi bằng hợp kim Tungsten Carbide), cong, mũi tù/tù, cán vàng, dài 220mm</w:t>
            </w:r>
          </w:p>
        </w:tc>
        <w:tc>
          <w:tcPr>
            <w:tcW w:w="1170" w:type="dxa"/>
            <w:vAlign w:val="center"/>
            <w:hideMark/>
          </w:tcPr>
          <w:p w14:paraId="48821C20"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72C1678" w14:textId="76FD9897"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7A9B90A3" w14:textId="1D038F36" w:rsidTr="002E1FFC">
        <w:trPr>
          <w:trHeight w:val="70"/>
        </w:trPr>
        <w:tc>
          <w:tcPr>
            <w:tcW w:w="871" w:type="dxa"/>
          </w:tcPr>
          <w:p w14:paraId="67B0DA21"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E63E4B6" w14:textId="77F93246"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Kéo phẫu tích Gorney hoặc Kaye hoặc tương đương, cong, mũi tù/tù, dài 190mm</w:t>
            </w:r>
          </w:p>
        </w:tc>
        <w:tc>
          <w:tcPr>
            <w:tcW w:w="1170" w:type="dxa"/>
            <w:vAlign w:val="center"/>
            <w:hideMark/>
          </w:tcPr>
          <w:p w14:paraId="094A1886"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3D324461" w14:textId="79D3DA41"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0DE8A8BC" w14:textId="23DBD0D6" w:rsidTr="002E1FFC">
        <w:trPr>
          <w:trHeight w:val="70"/>
        </w:trPr>
        <w:tc>
          <w:tcPr>
            <w:tcW w:w="871" w:type="dxa"/>
          </w:tcPr>
          <w:p w14:paraId="381F025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D08B3C0" w14:textId="2E0AA0AA"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Nhíp mô, ngàm có răng 1x2, dài 180mm</w:t>
            </w:r>
          </w:p>
        </w:tc>
        <w:tc>
          <w:tcPr>
            <w:tcW w:w="1170" w:type="dxa"/>
            <w:vAlign w:val="center"/>
            <w:hideMark/>
          </w:tcPr>
          <w:p w14:paraId="11E4B46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6B76D3E1" w14:textId="4F68E420"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501DCDF" w14:textId="4435238B" w:rsidTr="002E1FFC">
        <w:trPr>
          <w:trHeight w:val="70"/>
        </w:trPr>
        <w:tc>
          <w:tcPr>
            <w:tcW w:w="871" w:type="dxa"/>
          </w:tcPr>
          <w:p w14:paraId="3042EEC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19DF051" w14:textId="68C26FB3"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Nhíp mô, ngàm có răng 1x2, dài 200mm</w:t>
            </w:r>
          </w:p>
        </w:tc>
        <w:tc>
          <w:tcPr>
            <w:tcW w:w="1170" w:type="dxa"/>
            <w:vAlign w:val="center"/>
            <w:hideMark/>
          </w:tcPr>
          <w:p w14:paraId="131919DD"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717194C7" w14:textId="06048ADA"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EDEBAB8" w14:textId="5D125665" w:rsidTr="002E1FFC">
        <w:trPr>
          <w:trHeight w:val="70"/>
        </w:trPr>
        <w:tc>
          <w:tcPr>
            <w:tcW w:w="871" w:type="dxa"/>
          </w:tcPr>
          <w:p w14:paraId="22AFF609"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3832994" w14:textId="06440CF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Nhíp phẫu tích, dài 200mm</w:t>
            </w:r>
          </w:p>
        </w:tc>
        <w:tc>
          <w:tcPr>
            <w:tcW w:w="1170" w:type="dxa"/>
            <w:vAlign w:val="center"/>
            <w:hideMark/>
          </w:tcPr>
          <w:p w14:paraId="09DF196A"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BCD0929" w14:textId="774F7DE5"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8693D1A" w14:textId="6326FE9C" w:rsidTr="002E1FFC">
        <w:trPr>
          <w:trHeight w:val="70"/>
        </w:trPr>
        <w:tc>
          <w:tcPr>
            <w:tcW w:w="871" w:type="dxa"/>
          </w:tcPr>
          <w:p w14:paraId="355BC158"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51ADFC0F" w14:textId="7BB2C2A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Nhíp phẫu tích, thẳng, ngàm có khía, dài 250mm</w:t>
            </w:r>
          </w:p>
        </w:tc>
        <w:tc>
          <w:tcPr>
            <w:tcW w:w="1170" w:type="dxa"/>
            <w:vAlign w:val="center"/>
            <w:hideMark/>
          </w:tcPr>
          <w:p w14:paraId="1AABB5C6"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3B508CE5" w14:textId="3F9DBCF1"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66701B4A" w14:textId="00954A66" w:rsidTr="002E1FFC">
        <w:trPr>
          <w:trHeight w:val="70"/>
        </w:trPr>
        <w:tc>
          <w:tcPr>
            <w:tcW w:w="871" w:type="dxa"/>
          </w:tcPr>
          <w:p w14:paraId="6E4E751B"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0859F5ED" w14:textId="13E3BB0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Nhíp mô kiểu Waugh hoặc tương đương,  thẳng, ngàm có răng (1x2), dài 200mm</w:t>
            </w:r>
          </w:p>
        </w:tc>
        <w:tc>
          <w:tcPr>
            <w:tcW w:w="1170" w:type="dxa"/>
            <w:vAlign w:val="center"/>
            <w:hideMark/>
          </w:tcPr>
          <w:p w14:paraId="7E3C32A7"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786358A1" w14:textId="2166420B"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70C59799" w14:textId="7ECC163B" w:rsidTr="002E1FFC">
        <w:trPr>
          <w:trHeight w:val="70"/>
        </w:trPr>
        <w:tc>
          <w:tcPr>
            <w:tcW w:w="871" w:type="dxa"/>
          </w:tcPr>
          <w:p w14:paraId="4B54DA03"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5D3D200" w14:textId="228B7E6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mạch máu kiểu Halsted (Mosquito) hoặc tương đương, cong, ngàm có răng (1x2), dài 120mm</w:t>
            </w:r>
          </w:p>
        </w:tc>
        <w:tc>
          <w:tcPr>
            <w:tcW w:w="1170" w:type="dxa"/>
            <w:vAlign w:val="center"/>
            <w:hideMark/>
          </w:tcPr>
          <w:p w14:paraId="5A2C4E52"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06 Cái</w:t>
            </w:r>
          </w:p>
        </w:tc>
        <w:tc>
          <w:tcPr>
            <w:tcW w:w="1187" w:type="dxa"/>
            <w:vAlign w:val="center"/>
          </w:tcPr>
          <w:p w14:paraId="7D87B0A2" w14:textId="6B006753"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4047498" w14:textId="540C64E0" w:rsidTr="002E1FFC">
        <w:trPr>
          <w:trHeight w:val="70"/>
        </w:trPr>
        <w:tc>
          <w:tcPr>
            <w:tcW w:w="871" w:type="dxa"/>
          </w:tcPr>
          <w:p w14:paraId="58236A8A"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755B36D" w14:textId="5C7DBE83"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động mạch kiểu Crile hoặc tương đương, cong, dài 160mm</w:t>
            </w:r>
          </w:p>
        </w:tc>
        <w:tc>
          <w:tcPr>
            <w:tcW w:w="1170" w:type="dxa"/>
            <w:vAlign w:val="center"/>
            <w:hideMark/>
          </w:tcPr>
          <w:p w14:paraId="5DD15DB3"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06 Cái</w:t>
            </w:r>
          </w:p>
        </w:tc>
        <w:tc>
          <w:tcPr>
            <w:tcW w:w="1187" w:type="dxa"/>
            <w:vAlign w:val="center"/>
          </w:tcPr>
          <w:p w14:paraId="0DFE7601" w14:textId="0988D85C"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7C41A57C" w14:textId="1FD821D8" w:rsidTr="002E1FFC">
        <w:trPr>
          <w:trHeight w:val="750"/>
        </w:trPr>
        <w:tc>
          <w:tcPr>
            <w:tcW w:w="871" w:type="dxa"/>
          </w:tcPr>
          <w:p w14:paraId="5F4F4911"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9F9B984" w14:textId="5F029A2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mạch máu kiểu Adson hoặc tương đương, cong, đầu tù, dài 180mm</w:t>
            </w:r>
          </w:p>
        </w:tc>
        <w:tc>
          <w:tcPr>
            <w:tcW w:w="1170" w:type="dxa"/>
            <w:vAlign w:val="center"/>
            <w:hideMark/>
          </w:tcPr>
          <w:p w14:paraId="7C4EF609"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04 Cái</w:t>
            </w:r>
          </w:p>
        </w:tc>
        <w:tc>
          <w:tcPr>
            <w:tcW w:w="1187" w:type="dxa"/>
            <w:vAlign w:val="center"/>
          </w:tcPr>
          <w:p w14:paraId="3BC29B99" w14:textId="61E108FA"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56457222" w14:textId="5B47AA08" w:rsidTr="002E1FFC">
        <w:trPr>
          <w:trHeight w:val="750"/>
        </w:trPr>
        <w:tc>
          <w:tcPr>
            <w:tcW w:w="871" w:type="dxa"/>
          </w:tcPr>
          <w:p w14:paraId="1161426D"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D768DBD" w14:textId="01E0BFF6"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Kẹp động mạch kiểu Rochester-Pean hoặc Pean hoặc tương đương, cong, dài 180mm</w:t>
            </w:r>
          </w:p>
        </w:tc>
        <w:tc>
          <w:tcPr>
            <w:tcW w:w="1170" w:type="dxa"/>
            <w:vAlign w:val="center"/>
            <w:hideMark/>
          </w:tcPr>
          <w:p w14:paraId="48288A10" w14:textId="77777777"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 02 Cái</w:t>
            </w:r>
          </w:p>
        </w:tc>
        <w:tc>
          <w:tcPr>
            <w:tcW w:w="1187" w:type="dxa"/>
            <w:vAlign w:val="center"/>
          </w:tcPr>
          <w:p w14:paraId="0037E912" w14:textId="11224A92" w:rsidR="004672A8" w:rsidRPr="00527D8D" w:rsidRDefault="004672A8" w:rsidP="004672A8">
            <w:pPr>
              <w:spacing w:before="60" w:after="60"/>
              <w:jc w:val="center"/>
              <w:rPr>
                <w:rFonts w:eastAsia="Times New Roman" w:cs="Times New Roman"/>
                <w:color w:val="FF0000"/>
                <w:kern w:val="0"/>
                <w14:ligatures w14:val="none"/>
              </w:rPr>
            </w:pPr>
            <w:r w:rsidRPr="008E6E7B">
              <w:rPr>
                <w:rFonts w:eastAsia="Times New Roman" w:cs="Times New Roman"/>
                <w:color w:val="000000"/>
                <w:kern w:val="0"/>
                <w14:ligatures w14:val="none"/>
              </w:rPr>
              <w:t>*</w:t>
            </w:r>
          </w:p>
        </w:tc>
      </w:tr>
      <w:tr w:rsidR="004672A8" w:rsidRPr="00527D8D" w14:paraId="600C8878" w14:textId="72D758C2" w:rsidTr="002E1FFC">
        <w:trPr>
          <w:trHeight w:val="750"/>
        </w:trPr>
        <w:tc>
          <w:tcPr>
            <w:tcW w:w="871" w:type="dxa"/>
          </w:tcPr>
          <w:p w14:paraId="751A00CC"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13878E3" w14:textId="2630E229"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Kẹp động mạch kiểu Rochester-Pean hoặc Pean hoặc tương đương, cong, dài 220mm</w:t>
            </w:r>
          </w:p>
        </w:tc>
        <w:tc>
          <w:tcPr>
            <w:tcW w:w="1170" w:type="dxa"/>
            <w:vAlign w:val="center"/>
            <w:hideMark/>
          </w:tcPr>
          <w:p w14:paraId="2E8283F1" w14:textId="77777777"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 02 Cái</w:t>
            </w:r>
          </w:p>
        </w:tc>
        <w:tc>
          <w:tcPr>
            <w:tcW w:w="1187" w:type="dxa"/>
            <w:vAlign w:val="center"/>
          </w:tcPr>
          <w:p w14:paraId="02BFE99D" w14:textId="6B937E28" w:rsidR="004672A8" w:rsidRPr="00527D8D" w:rsidRDefault="004672A8" w:rsidP="004672A8">
            <w:pPr>
              <w:spacing w:before="60" w:after="60"/>
              <w:jc w:val="center"/>
              <w:rPr>
                <w:rFonts w:eastAsia="Times New Roman" w:cs="Times New Roman"/>
                <w:color w:val="FF0000"/>
                <w:kern w:val="0"/>
                <w14:ligatures w14:val="none"/>
              </w:rPr>
            </w:pPr>
            <w:r w:rsidRPr="008E6E7B">
              <w:rPr>
                <w:rFonts w:eastAsia="Times New Roman" w:cs="Times New Roman"/>
                <w:color w:val="000000"/>
                <w:kern w:val="0"/>
                <w14:ligatures w14:val="none"/>
              </w:rPr>
              <w:t>*</w:t>
            </w:r>
          </w:p>
        </w:tc>
      </w:tr>
      <w:tr w:rsidR="004672A8" w:rsidRPr="00527D8D" w14:paraId="0D89638A" w14:textId="0475A600" w:rsidTr="002E1FFC">
        <w:trPr>
          <w:trHeight w:val="70"/>
        </w:trPr>
        <w:tc>
          <w:tcPr>
            <w:tcW w:w="871" w:type="dxa"/>
          </w:tcPr>
          <w:p w14:paraId="113D0444"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5BDC4E37" w14:textId="7388F245"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Banh vết thương kiểu Farabeuf hoặc tương đương, hai đầu, dài 150mm, bộ 2 cái,</w:t>
            </w:r>
          </w:p>
        </w:tc>
        <w:tc>
          <w:tcPr>
            <w:tcW w:w="1170" w:type="dxa"/>
            <w:vAlign w:val="center"/>
            <w:hideMark/>
          </w:tcPr>
          <w:p w14:paraId="2DB18007" w14:textId="77777777"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 01 Bộ</w:t>
            </w:r>
          </w:p>
        </w:tc>
        <w:tc>
          <w:tcPr>
            <w:tcW w:w="1187" w:type="dxa"/>
            <w:vAlign w:val="center"/>
          </w:tcPr>
          <w:p w14:paraId="0636BAAA" w14:textId="145BAA70" w:rsidR="004672A8" w:rsidRPr="00527D8D" w:rsidRDefault="004672A8" w:rsidP="004672A8">
            <w:pPr>
              <w:spacing w:before="60" w:after="60"/>
              <w:jc w:val="center"/>
              <w:rPr>
                <w:rFonts w:eastAsia="Times New Roman" w:cs="Times New Roman"/>
                <w:color w:val="FF0000"/>
                <w:kern w:val="0"/>
                <w14:ligatures w14:val="none"/>
              </w:rPr>
            </w:pPr>
            <w:r w:rsidRPr="008E6E7B">
              <w:rPr>
                <w:rFonts w:eastAsia="Times New Roman" w:cs="Times New Roman"/>
                <w:color w:val="000000"/>
                <w:kern w:val="0"/>
                <w14:ligatures w14:val="none"/>
              </w:rPr>
              <w:t>*</w:t>
            </w:r>
          </w:p>
        </w:tc>
      </w:tr>
      <w:tr w:rsidR="004672A8" w:rsidRPr="00527D8D" w14:paraId="6F4AE3CE" w14:textId="06F39A3B" w:rsidTr="002E1FFC">
        <w:trPr>
          <w:trHeight w:val="70"/>
        </w:trPr>
        <w:tc>
          <w:tcPr>
            <w:tcW w:w="871" w:type="dxa"/>
          </w:tcPr>
          <w:p w14:paraId="6A9CC86C"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ABC542F" w14:textId="67C34743"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Banh vết thương kiểu Farabeuf hoặc US-Army hoặc PARKER-LANGENBECK hoặc tương đương, hai đầu, dài 220 mm, bộ 2 cái .</w:t>
            </w:r>
          </w:p>
        </w:tc>
        <w:tc>
          <w:tcPr>
            <w:tcW w:w="1170" w:type="dxa"/>
            <w:vAlign w:val="center"/>
            <w:hideMark/>
          </w:tcPr>
          <w:p w14:paraId="55F691F9" w14:textId="77777777" w:rsidR="004672A8" w:rsidRPr="0062171C" w:rsidRDefault="004672A8" w:rsidP="004672A8">
            <w:pPr>
              <w:spacing w:before="60" w:after="60"/>
              <w:jc w:val="both"/>
              <w:rPr>
                <w:rFonts w:eastAsia="Times New Roman" w:cs="Times New Roman"/>
                <w:kern w:val="0"/>
                <w14:ligatures w14:val="none"/>
              </w:rPr>
            </w:pPr>
            <w:r w:rsidRPr="0062171C">
              <w:rPr>
                <w:rFonts w:eastAsia="Times New Roman" w:cs="Times New Roman"/>
                <w:kern w:val="0"/>
                <w14:ligatures w14:val="none"/>
              </w:rPr>
              <w:t>: 01 Bộ</w:t>
            </w:r>
          </w:p>
        </w:tc>
        <w:tc>
          <w:tcPr>
            <w:tcW w:w="1187" w:type="dxa"/>
            <w:vAlign w:val="center"/>
          </w:tcPr>
          <w:p w14:paraId="324DC290" w14:textId="1BA63F5D" w:rsidR="004672A8" w:rsidRPr="00527D8D" w:rsidRDefault="004672A8" w:rsidP="004672A8">
            <w:pPr>
              <w:spacing w:before="60" w:after="60"/>
              <w:jc w:val="center"/>
              <w:rPr>
                <w:rFonts w:eastAsia="Times New Roman" w:cs="Times New Roman"/>
                <w:color w:val="FF0000"/>
                <w:kern w:val="0"/>
                <w14:ligatures w14:val="none"/>
              </w:rPr>
            </w:pPr>
            <w:r w:rsidRPr="008E6E7B">
              <w:rPr>
                <w:rFonts w:eastAsia="Times New Roman" w:cs="Times New Roman"/>
                <w:color w:val="000000"/>
                <w:kern w:val="0"/>
                <w14:ligatures w14:val="none"/>
              </w:rPr>
              <w:t>*</w:t>
            </w:r>
          </w:p>
        </w:tc>
      </w:tr>
      <w:tr w:rsidR="004672A8" w:rsidRPr="00527D8D" w14:paraId="254601D2" w14:textId="5694BDEA" w:rsidTr="002E1FFC">
        <w:trPr>
          <w:trHeight w:val="70"/>
        </w:trPr>
        <w:tc>
          <w:tcPr>
            <w:tcW w:w="871" w:type="dxa"/>
          </w:tcPr>
          <w:p w14:paraId="75B4FDE4"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27125AB0" w14:textId="4991BB78"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Banh vết thương kiểu Kocher hoặc tương đương, một đầu, kích thước khoảng 60 x 25mm, dài 220mm</w:t>
            </w:r>
          </w:p>
        </w:tc>
        <w:tc>
          <w:tcPr>
            <w:tcW w:w="1170" w:type="dxa"/>
            <w:vAlign w:val="center"/>
            <w:hideMark/>
          </w:tcPr>
          <w:p w14:paraId="062DC75D"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02 Cái</w:t>
            </w:r>
          </w:p>
        </w:tc>
        <w:tc>
          <w:tcPr>
            <w:tcW w:w="1187" w:type="dxa"/>
            <w:vAlign w:val="center"/>
          </w:tcPr>
          <w:p w14:paraId="36E84095" w14:textId="53D9A0DC"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14B5FFD5" w14:textId="65386249" w:rsidTr="002E1FFC">
        <w:trPr>
          <w:trHeight w:val="70"/>
        </w:trPr>
        <w:tc>
          <w:tcPr>
            <w:tcW w:w="871" w:type="dxa"/>
          </w:tcPr>
          <w:p w14:paraId="48E9437B"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09C09043" w14:textId="76D1B42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Kẹp mang kim kiểu Hegar-Mayo hoặc tương đương, loại TC </w:t>
            </w:r>
            <w:r w:rsidRPr="00527D8D">
              <w:rPr>
                <w:rFonts w:eastAsia="Times New Roman" w:cs="Times New Roman"/>
                <w:i/>
                <w:iCs/>
                <w:color w:val="000000"/>
                <w:kern w:val="0"/>
                <w14:ligatures w14:val="none"/>
              </w:rPr>
              <w:t>(lưỡi bằng hợp kim Tungsten Carbide)</w:t>
            </w:r>
            <w:r w:rsidRPr="00527D8D">
              <w:rPr>
                <w:rFonts w:eastAsia="Times New Roman" w:cs="Times New Roman"/>
                <w:color w:val="000000"/>
                <w:kern w:val="0"/>
                <w14:ligatures w14:val="none"/>
              </w:rPr>
              <w:t>, thẳng, bước răng ≤ 0.5mm, dùng cho chỉ tới 3/0, dài 180mm</w:t>
            </w:r>
          </w:p>
        </w:tc>
        <w:tc>
          <w:tcPr>
            <w:tcW w:w="1170" w:type="dxa"/>
            <w:vAlign w:val="center"/>
            <w:hideMark/>
          </w:tcPr>
          <w:p w14:paraId="3B6B0BF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049A8540" w14:textId="5EFCFC19"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A34A51A" w14:textId="37E30F56" w:rsidTr="002E1FFC">
        <w:trPr>
          <w:trHeight w:val="70"/>
        </w:trPr>
        <w:tc>
          <w:tcPr>
            <w:tcW w:w="871" w:type="dxa"/>
          </w:tcPr>
          <w:p w14:paraId="0C0FD1C3"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25245BB5" w14:textId="65F9E40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mang kim kiểu Hegar-Mayo hoặc tương đương, loại TC</w:t>
            </w:r>
            <w:r w:rsidRPr="00527D8D">
              <w:rPr>
                <w:rFonts w:eastAsia="Times New Roman" w:cs="Times New Roman"/>
                <w:i/>
                <w:iCs/>
                <w:color w:val="000000"/>
                <w:kern w:val="0"/>
                <w14:ligatures w14:val="none"/>
              </w:rPr>
              <w:t xml:space="preserve"> (lưỡi bằng hợp kim Tungsten Carbide)</w:t>
            </w:r>
            <w:r w:rsidRPr="00527D8D">
              <w:rPr>
                <w:rFonts w:eastAsia="Times New Roman" w:cs="Times New Roman"/>
                <w:color w:val="000000"/>
                <w:kern w:val="0"/>
                <w14:ligatures w14:val="none"/>
              </w:rPr>
              <w:t>, thẳng, bước răng ≤ 0.5mm, dùng cho chỉ tới 3/0, dài 200mm</w:t>
            </w:r>
          </w:p>
        </w:tc>
        <w:tc>
          <w:tcPr>
            <w:tcW w:w="1170" w:type="dxa"/>
            <w:vAlign w:val="center"/>
            <w:hideMark/>
          </w:tcPr>
          <w:p w14:paraId="7EDEF39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E50B9C7" w14:textId="2A6045AB"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2C80BF41" w14:textId="79FC855C" w:rsidTr="002E1FFC">
        <w:trPr>
          <w:trHeight w:val="70"/>
        </w:trPr>
        <w:tc>
          <w:tcPr>
            <w:tcW w:w="871" w:type="dxa"/>
          </w:tcPr>
          <w:p w14:paraId="46E8AC0A"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0AEB2FB" w14:textId="3EAEF8D4"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Kẹp mang kim kiểu Hegar hoặc tương đương, thẳng, ngàm răng cưa có rãnh dọc, dài 170mm</w:t>
            </w:r>
          </w:p>
        </w:tc>
        <w:tc>
          <w:tcPr>
            <w:tcW w:w="1170" w:type="dxa"/>
            <w:vAlign w:val="center"/>
            <w:hideMark/>
          </w:tcPr>
          <w:p w14:paraId="29152D8A"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49DD405F" w14:textId="4A5D6AE4"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18A2D38" w14:textId="5A96470D" w:rsidTr="002E1FFC">
        <w:trPr>
          <w:trHeight w:val="70"/>
        </w:trPr>
        <w:tc>
          <w:tcPr>
            <w:tcW w:w="871" w:type="dxa"/>
          </w:tcPr>
          <w:p w14:paraId="55E90F24"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235FC53" w14:textId="04EE3124"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nậy xương, cong, rộng 25mm, dài 250mm.</w:t>
            </w:r>
          </w:p>
        </w:tc>
        <w:tc>
          <w:tcPr>
            <w:tcW w:w="1170" w:type="dxa"/>
            <w:vAlign w:val="center"/>
            <w:hideMark/>
          </w:tcPr>
          <w:p w14:paraId="4C1DE294"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106BC986" w14:textId="7CDA8863"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2E168B0F" w14:textId="2EABD00B" w:rsidTr="002E1FFC">
        <w:trPr>
          <w:trHeight w:val="70"/>
        </w:trPr>
        <w:tc>
          <w:tcPr>
            <w:tcW w:w="871" w:type="dxa"/>
          </w:tcPr>
          <w:p w14:paraId="5B22B56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1CF594F0" w14:textId="699E5CEF"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nậy xương kiểu Verbrugge-Mueller hoặc Hohmann hoặc tương đương, cong, rộng 45mm, dài 240mm.</w:t>
            </w:r>
          </w:p>
        </w:tc>
        <w:tc>
          <w:tcPr>
            <w:tcW w:w="1170" w:type="dxa"/>
            <w:vAlign w:val="center"/>
            <w:hideMark/>
          </w:tcPr>
          <w:p w14:paraId="145F7BA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46491FD2" w14:textId="66AF3CD1"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CB59853" w14:textId="4345BBFA" w:rsidTr="002E1FFC">
        <w:trPr>
          <w:trHeight w:val="435"/>
        </w:trPr>
        <w:tc>
          <w:tcPr>
            <w:tcW w:w="871" w:type="dxa"/>
          </w:tcPr>
          <w:p w14:paraId="572CDE34"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1E18170" w14:textId="35A1EC42"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Dụng cụ nậy xương kiểu Hohmann hoặc tương đương, cong, dài 250mm, rộng 25mm </w:t>
            </w:r>
            <w:r w:rsidRPr="00527D8D">
              <w:rPr>
                <w:rFonts w:eastAsia="Times New Roman" w:cs="Times New Roman"/>
                <w:i/>
                <w:iCs/>
                <w:color w:val="000000"/>
                <w:kern w:val="0"/>
                <w14:ligatures w14:val="none"/>
              </w:rPr>
              <w:t>(Khác loại số thứ tự 27)</w:t>
            </w:r>
          </w:p>
        </w:tc>
        <w:tc>
          <w:tcPr>
            <w:tcW w:w="1170" w:type="dxa"/>
            <w:vAlign w:val="center"/>
            <w:hideMark/>
          </w:tcPr>
          <w:p w14:paraId="332F6800"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586ABE44" w14:textId="6BBD0BB2"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182930C" w14:textId="43DA4210" w:rsidTr="002E1FFC">
        <w:trPr>
          <w:trHeight w:val="837"/>
        </w:trPr>
        <w:tc>
          <w:tcPr>
            <w:tcW w:w="871" w:type="dxa"/>
          </w:tcPr>
          <w:p w14:paraId="37208E19"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1DA17734" w14:textId="1FF180B6"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tùn xương, đầu trơn, đường kính đầu 9mm (±≤ 1.0mm), dài 150mm.</w:t>
            </w:r>
          </w:p>
        </w:tc>
        <w:tc>
          <w:tcPr>
            <w:tcW w:w="1170" w:type="dxa"/>
            <w:vAlign w:val="center"/>
            <w:hideMark/>
          </w:tcPr>
          <w:p w14:paraId="5666D19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5B8CE518" w14:textId="4E768979"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067632A1" w14:textId="57B78925" w:rsidTr="002E1FFC">
        <w:trPr>
          <w:trHeight w:val="70"/>
        </w:trPr>
        <w:tc>
          <w:tcPr>
            <w:tcW w:w="871" w:type="dxa"/>
          </w:tcPr>
          <w:p w14:paraId="26E58B2C"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950185D" w14:textId="0EE38CB4"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Banh xương kiểu Volkmann hoặc tương đương, 1 răng nhọn, dài 220mm</w:t>
            </w:r>
          </w:p>
        </w:tc>
        <w:tc>
          <w:tcPr>
            <w:tcW w:w="1170" w:type="dxa"/>
            <w:vAlign w:val="center"/>
            <w:hideMark/>
          </w:tcPr>
          <w:p w14:paraId="20C37BEF"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75E8115" w14:textId="3484D0AF"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15589248" w14:textId="427F7844" w:rsidTr="002E1FFC">
        <w:trPr>
          <w:trHeight w:val="70"/>
        </w:trPr>
        <w:tc>
          <w:tcPr>
            <w:tcW w:w="871" w:type="dxa"/>
          </w:tcPr>
          <w:p w14:paraId="072CCABF"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F8103CE" w14:textId="7FBFB755"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róc xương kiểu Lambotte hoặc tương đương, cong, đầu nhọn, dài 210mm, đầu rộng 15mm</w:t>
            </w:r>
          </w:p>
        </w:tc>
        <w:tc>
          <w:tcPr>
            <w:tcW w:w="1170" w:type="dxa"/>
            <w:vAlign w:val="center"/>
            <w:hideMark/>
          </w:tcPr>
          <w:p w14:paraId="137BF45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3A6FD957" w14:textId="6646885D"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0652D962" w14:textId="39C8C7BA" w:rsidTr="002E1FFC">
        <w:trPr>
          <w:trHeight w:val="70"/>
        </w:trPr>
        <w:tc>
          <w:tcPr>
            <w:tcW w:w="871" w:type="dxa"/>
          </w:tcPr>
          <w:p w14:paraId="05F10538"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01F0993F" w14:textId="272D42F6"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Đục xương kiểu Stille hoặc tương đương, thẳng, lưỡi vát 1 bên, dài 200mm, lưỡi rộng 25mm</w:t>
            </w:r>
          </w:p>
        </w:tc>
        <w:tc>
          <w:tcPr>
            <w:tcW w:w="1170" w:type="dxa"/>
            <w:vAlign w:val="center"/>
            <w:hideMark/>
          </w:tcPr>
          <w:p w14:paraId="0633A523"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5215767" w14:textId="3AEA39DE"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45481834" w14:textId="151E36A4" w:rsidTr="002E1FFC">
        <w:trPr>
          <w:trHeight w:val="70"/>
        </w:trPr>
        <w:tc>
          <w:tcPr>
            <w:tcW w:w="871" w:type="dxa"/>
          </w:tcPr>
          <w:p w14:paraId="67B22308"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336A2869" w14:textId="46C2193D"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Đục xương kiểu Stille hoặc tương đương, thẳng, lưỡi vát 1 bên, dài 200mm, lưỡi rộng 15mm</w:t>
            </w:r>
          </w:p>
        </w:tc>
        <w:tc>
          <w:tcPr>
            <w:tcW w:w="1170" w:type="dxa"/>
            <w:vAlign w:val="center"/>
            <w:hideMark/>
          </w:tcPr>
          <w:p w14:paraId="0A9D07F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4FEFBF73" w14:textId="46BACA92"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558B1D0" w14:textId="2E5AE902" w:rsidTr="002E1FFC">
        <w:trPr>
          <w:trHeight w:val="70"/>
        </w:trPr>
        <w:tc>
          <w:tcPr>
            <w:tcW w:w="871" w:type="dxa"/>
          </w:tcPr>
          <w:p w14:paraId="11B77CF1"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9D54B91" w14:textId="36008B09"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Đục xương kiểu Hibbs hoặc tương đương, lưỡi vát hai bên, cong, dài 240mm, đầu rộng 20mm</w:t>
            </w:r>
          </w:p>
        </w:tc>
        <w:tc>
          <w:tcPr>
            <w:tcW w:w="1170" w:type="dxa"/>
            <w:vAlign w:val="center"/>
            <w:hideMark/>
          </w:tcPr>
          <w:p w14:paraId="06C1013A"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E92EC8A" w14:textId="06FA237A"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19E898C2" w14:textId="39921247" w:rsidTr="002E1FFC">
        <w:trPr>
          <w:trHeight w:val="70"/>
        </w:trPr>
        <w:tc>
          <w:tcPr>
            <w:tcW w:w="871" w:type="dxa"/>
          </w:tcPr>
          <w:p w14:paraId="1CFC37C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26AA44B1" w14:textId="0E3C1DD0"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Búa kiểu Bergmann hoặc tương đương, dài 240mm, đường kính đầu 45mm, nặng ≤ 660g,</w:t>
            </w:r>
          </w:p>
        </w:tc>
        <w:tc>
          <w:tcPr>
            <w:tcW w:w="1170" w:type="dxa"/>
            <w:vAlign w:val="center"/>
            <w:hideMark/>
          </w:tcPr>
          <w:p w14:paraId="6D1A02C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0CF90508" w14:textId="452FAA08"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0202E244" w14:textId="64531045" w:rsidTr="002E1FFC">
        <w:trPr>
          <w:trHeight w:val="70"/>
        </w:trPr>
        <w:tc>
          <w:tcPr>
            <w:tcW w:w="871" w:type="dxa"/>
          </w:tcPr>
          <w:p w14:paraId="41BBEAC8"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0B38FAA9" w14:textId="33505B4D"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Kìm gặm xương kiểu Luer-Stille hoặc tương đương, ngàm nghiêng, dài 240mm.</w:t>
            </w:r>
          </w:p>
        </w:tc>
        <w:tc>
          <w:tcPr>
            <w:tcW w:w="1170" w:type="dxa"/>
            <w:vAlign w:val="center"/>
            <w:hideMark/>
          </w:tcPr>
          <w:p w14:paraId="23F4D101"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41C444CF" w14:textId="509ABCE9"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9E2D704" w14:textId="6CA98B9B" w:rsidTr="002E1FFC">
        <w:trPr>
          <w:trHeight w:val="70"/>
        </w:trPr>
        <w:tc>
          <w:tcPr>
            <w:tcW w:w="871" w:type="dxa"/>
          </w:tcPr>
          <w:p w14:paraId="455A4476"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3AF0872" w14:textId="2CCB6F4B"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Kìm cắt chỉ thép, hàm nghiêng, cán vàng, dài 240mm.</w:t>
            </w:r>
          </w:p>
        </w:tc>
        <w:tc>
          <w:tcPr>
            <w:tcW w:w="1170" w:type="dxa"/>
            <w:vAlign w:val="center"/>
            <w:hideMark/>
          </w:tcPr>
          <w:p w14:paraId="2CE3CAAB"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42D8B322" w14:textId="5B4E25D6"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2D890A06" w14:textId="0627906E" w:rsidTr="002E1FFC">
        <w:trPr>
          <w:trHeight w:val="70"/>
        </w:trPr>
        <w:tc>
          <w:tcPr>
            <w:tcW w:w="871" w:type="dxa"/>
          </w:tcPr>
          <w:p w14:paraId="512101D2"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E5F8693" w14:textId="2F97D154"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róc xương kiểu Lambotte hoặc tương đương, cong, đầu nhọn, đầu rộng 20mm, dài 220mm.</w:t>
            </w:r>
          </w:p>
        </w:tc>
        <w:tc>
          <w:tcPr>
            <w:tcW w:w="1170" w:type="dxa"/>
            <w:vAlign w:val="center"/>
            <w:hideMark/>
          </w:tcPr>
          <w:p w14:paraId="41BA923D"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1E0A72E9" w14:textId="600E71DC"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926D913" w14:textId="46C67E31" w:rsidTr="002E1FFC">
        <w:trPr>
          <w:trHeight w:val="70"/>
        </w:trPr>
        <w:tc>
          <w:tcPr>
            <w:tcW w:w="871" w:type="dxa"/>
          </w:tcPr>
          <w:p w14:paraId="61AD2C3D"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D52562D" w14:textId="1817302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Dụng cụ róc xương kiểu Caspar hoặc tương đương, cong nhẹ, đầu nhọn (hoặc sắc), đầu rộng 6.50mm (±≤ 0.5mm), dài 180mm.</w:t>
            </w:r>
          </w:p>
        </w:tc>
        <w:tc>
          <w:tcPr>
            <w:tcW w:w="1170" w:type="dxa"/>
            <w:vAlign w:val="center"/>
            <w:hideMark/>
          </w:tcPr>
          <w:p w14:paraId="5AC0FFE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66F5E185" w14:textId="2532ED13"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17E5146B" w14:textId="1032B9A8" w:rsidTr="002E1FFC">
        <w:trPr>
          <w:trHeight w:val="70"/>
        </w:trPr>
        <w:tc>
          <w:tcPr>
            <w:tcW w:w="871" w:type="dxa"/>
          </w:tcPr>
          <w:p w14:paraId="188CF17F"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22628DAA" w14:textId="4C9FB6F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Khay đựng hình quả thận, dài 250mm</w:t>
            </w:r>
          </w:p>
        </w:tc>
        <w:tc>
          <w:tcPr>
            <w:tcW w:w="1170" w:type="dxa"/>
            <w:vAlign w:val="center"/>
            <w:hideMark/>
          </w:tcPr>
          <w:p w14:paraId="39E16B7B"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02 Cái</w:t>
            </w:r>
          </w:p>
        </w:tc>
        <w:tc>
          <w:tcPr>
            <w:tcW w:w="1187" w:type="dxa"/>
            <w:vAlign w:val="center"/>
          </w:tcPr>
          <w:p w14:paraId="119F5827" w14:textId="2DBDB7D0"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66F5CD83" w14:textId="4B792C25" w:rsidTr="002E1FFC">
        <w:trPr>
          <w:trHeight w:val="70"/>
        </w:trPr>
        <w:tc>
          <w:tcPr>
            <w:tcW w:w="871" w:type="dxa"/>
          </w:tcPr>
          <w:p w14:paraId="50C9AC46"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4A4D1254" w14:textId="3F2E0915"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Banh tổ chức kiểu Doyen hoặc tương đương, lưỡi rộng 90x60mm, dài 250mm.</w:t>
            </w:r>
          </w:p>
        </w:tc>
        <w:tc>
          <w:tcPr>
            <w:tcW w:w="1170" w:type="dxa"/>
            <w:vAlign w:val="center"/>
            <w:hideMark/>
          </w:tcPr>
          <w:p w14:paraId="09C508F8"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564A1A94" w14:textId="62416C18"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68435D05" w14:textId="371BFC10" w:rsidTr="002E1FFC">
        <w:trPr>
          <w:trHeight w:val="70"/>
        </w:trPr>
        <w:tc>
          <w:tcPr>
            <w:tcW w:w="871" w:type="dxa"/>
          </w:tcPr>
          <w:p w14:paraId="0FE6CEB5"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hideMark/>
          </w:tcPr>
          <w:p w14:paraId="7ED9F600" w14:textId="63E2D3DE"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khoảng 600 x 300 mm,  cao ≥ 150mm.</w:t>
            </w:r>
          </w:p>
        </w:tc>
        <w:tc>
          <w:tcPr>
            <w:tcW w:w="1170" w:type="dxa"/>
            <w:vAlign w:val="center"/>
            <w:hideMark/>
          </w:tcPr>
          <w:p w14:paraId="0ABF4EE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051CE2ED" w14:textId="02DCC424"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6117D427" w14:textId="232EA3F1" w:rsidTr="002E1FFC">
        <w:trPr>
          <w:trHeight w:val="70"/>
        </w:trPr>
        <w:tc>
          <w:tcPr>
            <w:tcW w:w="871" w:type="dxa"/>
          </w:tcPr>
          <w:p w14:paraId="76EAC591"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7B5465E0" w14:textId="2494AE2D"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Nắp hộp sử dụng bộ lọc khuẩn, ≥ 5000 lần tiệt khuẩn. Cỡ 1/1. Nắp làm bằng hợp kim nhôm – anode hóa, độ dày ≥ 1.5mm, kích thước phù hợp với đáy hộp đựng (Stt 44).</w:t>
            </w:r>
          </w:p>
        </w:tc>
        <w:tc>
          <w:tcPr>
            <w:tcW w:w="1170" w:type="dxa"/>
            <w:vAlign w:val="center"/>
            <w:hideMark/>
          </w:tcPr>
          <w:p w14:paraId="6FD53324"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160DE076" w14:textId="6A5D505F"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53DEA19B" w14:textId="69BE586E" w:rsidTr="002E1FFC">
        <w:trPr>
          <w:trHeight w:val="70"/>
        </w:trPr>
        <w:tc>
          <w:tcPr>
            <w:tcW w:w="871" w:type="dxa"/>
          </w:tcPr>
          <w:p w14:paraId="4A984F36"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6A32C18B" w14:textId="27AA47F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Khay lưới bảo quản dụng cụ bằng thép không gỉ hoặc tương đương, cỡ chuẩn 1/1, có chân, kích thước phù hợp với đáy hộp đựng (Stt 44).</w:t>
            </w:r>
          </w:p>
        </w:tc>
        <w:tc>
          <w:tcPr>
            <w:tcW w:w="1170" w:type="dxa"/>
            <w:vAlign w:val="center"/>
            <w:hideMark/>
          </w:tcPr>
          <w:p w14:paraId="3837E87C"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2664C21C" w14:textId="18E14EAB"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0D82C73" w14:textId="0A62C385" w:rsidTr="002E1FFC">
        <w:trPr>
          <w:trHeight w:val="70"/>
        </w:trPr>
        <w:tc>
          <w:tcPr>
            <w:tcW w:w="871" w:type="dxa"/>
          </w:tcPr>
          <w:p w14:paraId="01019E58" w14:textId="77777777" w:rsidR="004672A8" w:rsidRPr="00A1418C" w:rsidRDefault="004672A8" w:rsidP="004672A8">
            <w:pPr>
              <w:pStyle w:val="oancuaDanhsach"/>
              <w:numPr>
                <w:ilvl w:val="0"/>
                <w:numId w:val="10"/>
              </w:numPr>
              <w:spacing w:before="60" w:after="60"/>
              <w:jc w:val="both"/>
              <w:rPr>
                <w:rFonts w:eastAsia="Times New Roman" w:cs="Times New Roman"/>
                <w:color w:val="EE0000"/>
                <w:kern w:val="0"/>
                <w14:ligatures w14:val="none"/>
              </w:rPr>
            </w:pPr>
          </w:p>
        </w:tc>
        <w:tc>
          <w:tcPr>
            <w:tcW w:w="7110" w:type="dxa"/>
            <w:vAlign w:val="center"/>
            <w:hideMark/>
          </w:tcPr>
          <w:p w14:paraId="1EEA98DE" w14:textId="50239B1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Tấm lót bằng silicon hoặc tương đương (chống va đập dụng cụ phẫu thuật), cỡ chuẩn 1/1, kích thước phù hợp với đáy hộp đựng (Stt 44).</w:t>
            </w:r>
          </w:p>
        </w:tc>
        <w:tc>
          <w:tcPr>
            <w:tcW w:w="1170" w:type="dxa"/>
            <w:vAlign w:val="center"/>
            <w:hideMark/>
          </w:tcPr>
          <w:p w14:paraId="28F74328" w14:textId="7777777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01 Cái</w:t>
            </w:r>
          </w:p>
        </w:tc>
        <w:tc>
          <w:tcPr>
            <w:tcW w:w="1187" w:type="dxa"/>
            <w:vAlign w:val="center"/>
          </w:tcPr>
          <w:p w14:paraId="3AAE1D2E" w14:textId="1693ADCC" w:rsidR="004672A8" w:rsidRPr="00527D8D" w:rsidRDefault="004672A8" w:rsidP="004672A8">
            <w:pPr>
              <w:spacing w:before="60" w:after="60"/>
              <w:jc w:val="center"/>
              <w:rPr>
                <w:rFonts w:eastAsia="Times New Roman" w:cs="Times New Roman"/>
                <w:color w:val="000000"/>
                <w:kern w:val="0"/>
                <w14:ligatures w14:val="none"/>
              </w:rPr>
            </w:pPr>
            <w:r w:rsidRPr="008E6E7B">
              <w:rPr>
                <w:rFonts w:eastAsia="Times New Roman" w:cs="Times New Roman"/>
                <w:color w:val="000000"/>
                <w:kern w:val="0"/>
                <w14:ligatures w14:val="none"/>
              </w:rPr>
              <w:t>*</w:t>
            </w:r>
          </w:p>
        </w:tc>
      </w:tr>
      <w:tr w:rsidR="004672A8" w:rsidRPr="00527D8D" w14:paraId="30B1BFBB" w14:textId="5D370C5D" w:rsidTr="002E1FFC">
        <w:trPr>
          <w:trHeight w:val="375"/>
        </w:trPr>
        <w:tc>
          <w:tcPr>
            <w:tcW w:w="871" w:type="dxa"/>
          </w:tcPr>
          <w:p w14:paraId="2B86B08B" w14:textId="77777777" w:rsidR="004672A8" w:rsidRPr="00527D8D" w:rsidRDefault="004672A8" w:rsidP="004672A8">
            <w:pPr>
              <w:pStyle w:val="oancuaDanhsach"/>
              <w:numPr>
                <w:ilvl w:val="0"/>
                <w:numId w:val="9"/>
              </w:numPr>
              <w:spacing w:before="60" w:after="60"/>
              <w:contextualSpacing w:val="0"/>
              <w:jc w:val="both"/>
              <w:rPr>
                <w:rFonts w:eastAsia="Times New Roman" w:cs="Times New Roman"/>
                <w:b/>
                <w:bCs/>
                <w:color w:val="000000"/>
                <w:kern w:val="0"/>
                <w14:ligatures w14:val="none"/>
              </w:rPr>
            </w:pPr>
          </w:p>
        </w:tc>
        <w:tc>
          <w:tcPr>
            <w:tcW w:w="8280" w:type="dxa"/>
            <w:gridSpan w:val="2"/>
            <w:vAlign w:val="center"/>
            <w:hideMark/>
          </w:tcPr>
          <w:p w14:paraId="702E063A" w14:textId="36245968" w:rsidR="004672A8" w:rsidRPr="00527D8D" w:rsidRDefault="004672A8" w:rsidP="004672A8">
            <w:pPr>
              <w:spacing w:before="60" w:after="60"/>
              <w:jc w:val="both"/>
              <w:rPr>
                <w:rFonts w:eastAsia="Times New Roman" w:cs="Times New Roman"/>
                <w:b/>
                <w:bCs/>
                <w:color w:val="000000"/>
                <w:kern w:val="0"/>
                <w14:ligatures w14:val="none"/>
              </w:rPr>
            </w:pPr>
            <w:r w:rsidRPr="00527D8D">
              <w:rPr>
                <w:rFonts w:eastAsia="Times New Roman" w:cs="Times New Roman"/>
                <w:b/>
                <w:bCs/>
                <w:color w:val="000000"/>
                <w:kern w:val="0"/>
                <w14:ligatures w14:val="none"/>
              </w:rPr>
              <w:t>YÊU CẦU KHÁC</w:t>
            </w:r>
          </w:p>
        </w:tc>
        <w:tc>
          <w:tcPr>
            <w:tcW w:w="1187" w:type="dxa"/>
            <w:vAlign w:val="center"/>
          </w:tcPr>
          <w:p w14:paraId="21E78628" w14:textId="77777777" w:rsidR="004672A8" w:rsidRPr="00527D8D" w:rsidRDefault="004672A8" w:rsidP="004672A8">
            <w:pPr>
              <w:spacing w:before="60" w:after="60"/>
              <w:jc w:val="center"/>
              <w:rPr>
                <w:rFonts w:eastAsia="Times New Roman" w:cs="Times New Roman"/>
                <w:b/>
                <w:bCs/>
                <w:color w:val="000000"/>
                <w:kern w:val="0"/>
                <w14:ligatures w14:val="none"/>
              </w:rPr>
            </w:pPr>
          </w:p>
        </w:tc>
      </w:tr>
      <w:tr w:rsidR="004672A8" w:rsidRPr="00527D8D" w14:paraId="7CC7249B" w14:textId="387C1DC2" w:rsidTr="002E1FFC">
        <w:trPr>
          <w:trHeight w:val="375"/>
        </w:trPr>
        <w:tc>
          <w:tcPr>
            <w:tcW w:w="871" w:type="dxa"/>
          </w:tcPr>
          <w:p w14:paraId="5F70423A"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2E1528B3" w14:textId="692F878E"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1187" w:type="dxa"/>
            <w:vAlign w:val="center"/>
          </w:tcPr>
          <w:p w14:paraId="40E27CE7" w14:textId="3F7B6117" w:rsidR="004672A8" w:rsidRPr="00527D8D" w:rsidRDefault="004672A8" w:rsidP="004672A8">
            <w:pPr>
              <w:spacing w:before="60" w:after="60"/>
              <w:jc w:val="center"/>
              <w:rPr>
                <w:rFonts w:eastAsia="Times New Roman" w:cs="Times New Roman"/>
                <w:color w:val="000000"/>
                <w:kern w:val="0"/>
                <w14:ligatures w14:val="none"/>
              </w:rPr>
            </w:pPr>
            <w:r w:rsidRPr="00C45C3C">
              <w:rPr>
                <w:rFonts w:eastAsia="Times New Roman" w:cs="Times New Roman"/>
                <w:color w:val="000000"/>
                <w:kern w:val="0"/>
                <w14:ligatures w14:val="none"/>
              </w:rPr>
              <w:t>*</w:t>
            </w:r>
          </w:p>
        </w:tc>
      </w:tr>
      <w:tr w:rsidR="004672A8" w:rsidRPr="00527D8D" w14:paraId="2E3732FB" w14:textId="51682863" w:rsidTr="002E1FFC">
        <w:trPr>
          <w:trHeight w:val="70"/>
        </w:trPr>
        <w:tc>
          <w:tcPr>
            <w:tcW w:w="871" w:type="dxa"/>
          </w:tcPr>
          <w:p w14:paraId="361145A4"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7ED43661" w14:textId="70A99DA2"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187" w:type="dxa"/>
            <w:vAlign w:val="center"/>
          </w:tcPr>
          <w:p w14:paraId="3365D028" w14:textId="7B488CA3" w:rsidR="004672A8" w:rsidRPr="00527D8D" w:rsidRDefault="004672A8" w:rsidP="004672A8">
            <w:pPr>
              <w:spacing w:before="60" w:after="60"/>
              <w:jc w:val="center"/>
              <w:rPr>
                <w:rFonts w:eastAsia="Times New Roman" w:cs="Times New Roman"/>
                <w:color w:val="000000"/>
                <w:kern w:val="0"/>
                <w14:ligatures w14:val="none"/>
              </w:rPr>
            </w:pPr>
            <w:r w:rsidRPr="00C45C3C">
              <w:rPr>
                <w:rFonts w:eastAsia="Times New Roman" w:cs="Times New Roman"/>
                <w:color w:val="000000"/>
                <w:kern w:val="0"/>
                <w14:ligatures w14:val="none"/>
              </w:rPr>
              <w:t>*</w:t>
            </w:r>
          </w:p>
        </w:tc>
      </w:tr>
      <w:tr w:rsidR="004672A8" w:rsidRPr="00527D8D" w14:paraId="4FEE84A1" w14:textId="3BF903AD" w:rsidTr="002E1FFC">
        <w:trPr>
          <w:trHeight w:val="70"/>
        </w:trPr>
        <w:tc>
          <w:tcPr>
            <w:tcW w:w="871" w:type="dxa"/>
          </w:tcPr>
          <w:p w14:paraId="31BD3F11"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16AB97E2" w14:textId="4FA96CBC"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w:t>
            </w:r>
            <w:r w:rsidRPr="00527D8D">
              <w:rPr>
                <w:rFonts w:eastAsia="Times New Roman" w:cs="Times New Roman"/>
                <w:color w:val="000000"/>
                <w:kern w:val="0"/>
                <w14:ligatures w14:val="none"/>
              </w:rPr>
              <w:lastRenderedPageBreak/>
              <w:t>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187" w:type="dxa"/>
            <w:vAlign w:val="center"/>
          </w:tcPr>
          <w:p w14:paraId="71B1FF9F" w14:textId="29484EE3" w:rsidR="004672A8" w:rsidRPr="00527D8D" w:rsidRDefault="004672A8" w:rsidP="004672A8">
            <w:pPr>
              <w:spacing w:before="60" w:after="60"/>
              <w:jc w:val="center"/>
              <w:rPr>
                <w:rFonts w:eastAsia="Times New Roman" w:cs="Times New Roman"/>
                <w:color w:val="000000"/>
                <w:kern w:val="0"/>
                <w14:ligatures w14:val="none"/>
              </w:rPr>
            </w:pPr>
            <w:r w:rsidRPr="00C45C3C">
              <w:rPr>
                <w:rFonts w:eastAsia="Times New Roman" w:cs="Times New Roman"/>
                <w:color w:val="000000"/>
                <w:kern w:val="0"/>
                <w14:ligatures w14:val="none"/>
              </w:rPr>
              <w:lastRenderedPageBreak/>
              <w:t>*</w:t>
            </w:r>
          </w:p>
        </w:tc>
      </w:tr>
      <w:tr w:rsidR="004672A8" w:rsidRPr="00527D8D" w14:paraId="4AE7D7FB" w14:textId="63CBC113" w:rsidTr="002E1FFC">
        <w:trPr>
          <w:trHeight w:val="375"/>
        </w:trPr>
        <w:tc>
          <w:tcPr>
            <w:tcW w:w="871" w:type="dxa"/>
          </w:tcPr>
          <w:p w14:paraId="7B175BD5"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0C62F1ED" w14:textId="44292FB0"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Yêu cầu về bảo hành:</w:t>
            </w:r>
          </w:p>
        </w:tc>
        <w:tc>
          <w:tcPr>
            <w:tcW w:w="1187" w:type="dxa"/>
            <w:vAlign w:val="center"/>
          </w:tcPr>
          <w:p w14:paraId="5CEE9EA7" w14:textId="77777777" w:rsidR="004672A8" w:rsidRPr="00527D8D" w:rsidRDefault="004672A8" w:rsidP="004672A8">
            <w:pPr>
              <w:spacing w:before="60" w:after="60"/>
              <w:jc w:val="center"/>
              <w:rPr>
                <w:rFonts w:eastAsia="Times New Roman" w:cs="Times New Roman"/>
                <w:color w:val="000000"/>
                <w:kern w:val="0"/>
                <w14:ligatures w14:val="none"/>
              </w:rPr>
            </w:pPr>
          </w:p>
        </w:tc>
      </w:tr>
      <w:tr w:rsidR="004672A8" w:rsidRPr="00527D8D" w14:paraId="5BD88CF9" w14:textId="0DD165E7" w:rsidTr="002E1FFC">
        <w:trPr>
          <w:trHeight w:val="975"/>
        </w:trPr>
        <w:tc>
          <w:tcPr>
            <w:tcW w:w="871" w:type="dxa"/>
          </w:tcPr>
          <w:p w14:paraId="6F90E437"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3B558B94" w14:textId="4A2B05F8"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Thời hạn bảo hành: ≥ 365 ngày (không bao gồm vật tư tiêu hao thử máy) kể từ ngày bàn giao và nghiệm thu hàng hóa</w:t>
            </w:r>
          </w:p>
        </w:tc>
        <w:tc>
          <w:tcPr>
            <w:tcW w:w="1187" w:type="dxa"/>
            <w:vAlign w:val="center"/>
          </w:tcPr>
          <w:p w14:paraId="1D0E44C9" w14:textId="652118D3" w:rsidR="004672A8" w:rsidRPr="00527D8D" w:rsidRDefault="004672A8" w:rsidP="004672A8">
            <w:pPr>
              <w:spacing w:before="60" w:after="60"/>
              <w:jc w:val="center"/>
              <w:rPr>
                <w:rFonts w:eastAsia="Times New Roman" w:cs="Times New Roman"/>
                <w:color w:val="000000"/>
                <w:kern w:val="0"/>
                <w14:ligatures w14:val="none"/>
              </w:rPr>
            </w:pPr>
            <w:r w:rsidRPr="000655C8">
              <w:rPr>
                <w:rFonts w:eastAsia="Times New Roman" w:cs="Times New Roman"/>
                <w:color w:val="000000"/>
                <w:kern w:val="0"/>
                <w14:ligatures w14:val="none"/>
              </w:rPr>
              <w:t>*</w:t>
            </w:r>
          </w:p>
        </w:tc>
      </w:tr>
      <w:tr w:rsidR="004672A8" w:rsidRPr="00527D8D" w14:paraId="603CD447" w14:textId="4E935F9F" w:rsidTr="002E1FFC">
        <w:trPr>
          <w:trHeight w:val="375"/>
        </w:trPr>
        <w:tc>
          <w:tcPr>
            <w:tcW w:w="871" w:type="dxa"/>
          </w:tcPr>
          <w:p w14:paraId="452D915F"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1DA50EFD" w14:textId="24900C1E"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Địa điểm bảo hành: tại Bệnh viện Hữu nghị Việt Đức – Cơ sở 2</w:t>
            </w:r>
          </w:p>
        </w:tc>
        <w:tc>
          <w:tcPr>
            <w:tcW w:w="1187" w:type="dxa"/>
            <w:vAlign w:val="center"/>
          </w:tcPr>
          <w:p w14:paraId="6CD0BECF" w14:textId="41C25236" w:rsidR="004672A8" w:rsidRPr="00527D8D" w:rsidRDefault="004672A8" w:rsidP="004672A8">
            <w:pPr>
              <w:spacing w:before="60" w:after="60"/>
              <w:jc w:val="center"/>
              <w:rPr>
                <w:rFonts w:eastAsia="Times New Roman" w:cs="Times New Roman"/>
                <w:color w:val="000000"/>
                <w:kern w:val="0"/>
                <w14:ligatures w14:val="none"/>
              </w:rPr>
            </w:pPr>
            <w:r w:rsidRPr="000655C8">
              <w:rPr>
                <w:rFonts w:eastAsia="Times New Roman" w:cs="Times New Roman"/>
                <w:color w:val="000000"/>
                <w:kern w:val="0"/>
                <w14:ligatures w14:val="none"/>
              </w:rPr>
              <w:t>*</w:t>
            </w:r>
          </w:p>
        </w:tc>
      </w:tr>
      <w:tr w:rsidR="004672A8" w:rsidRPr="00527D8D" w14:paraId="168A129C" w14:textId="4781E6B0" w:rsidTr="002E1FFC">
        <w:trPr>
          <w:trHeight w:val="375"/>
        </w:trPr>
        <w:tc>
          <w:tcPr>
            <w:tcW w:w="871" w:type="dxa"/>
          </w:tcPr>
          <w:p w14:paraId="1D56C1E1"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18A895DE" w14:textId="002EC561"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Thời hạn sửa chữa, thay thế: ≤ 14 ngày (kể từ ngày phát sinh lỗi)</w:t>
            </w:r>
          </w:p>
        </w:tc>
        <w:tc>
          <w:tcPr>
            <w:tcW w:w="1187" w:type="dxa"/>
            <w:vAlign w:val="center"/>
          </w:tcPr>
          <w:p w14:paraId="50A46482" w14:textId="56D8A93F" w:rsidR="004672A8" w:rsidRPr="00527D8D" w:rsidRDefault="004672A8" w:rsidP="004672A8">
            <w:pPr>
              <w:spacing w:before="60" w:after="60"/>
              <w:jc w:val="center"/>
              <w:rPr>
                <w:rFonts w:eastAsia="Times New Roman" w:cs="Times New Roman"/>
                <w:color w:val="000000"/>
                <w:kern w:val="0"/>
                <w14:ligatures w14:val="none"/>
              </w:rPr>
            </w:pPr>
            <w:r w:rsidRPr="000655C8">
              <w:rPr>
                <w:rFonts w:eastAsia="Times New Roman" w:cs="Times New Roman"/>
                <w:color w:val="000000"/>
                <w:kern w:val="0"/>
                <w14:ligatures w14:val="none"/>
              </w:rPr>
              <w:t>*</w:t>
            </w:r>
          </w:p>
        </w:tc>
      </w:tr>
      <w:tr w:rsidR="004672A8" w:rsidRPr="00527D8D" w14:paraId="61C0EA82" w14:textId="71A323D7" w:rsidTr="002E1FFC">
        <w:trPr>
          <w:trHeight w:val="70"/>
        </w:trPr>
        <w:tc>
          <w:tcPr>
            <w:tcW w:w="871" w:type="dxa"/>
          </w:tcPr>
          <w:p w14:paraId="73EFE037"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49F89D8C" w14:textId="24588B97"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Thời hạn có mặt tại đơn vị sử dụng để kiểm tra : ≤ 48 giờ (kể từ khi có thông báo)</w:t>
            </w:r>
          </w:p>
        </w:tc>
        <w:tc>
          <w:tcPr>
            <w:tcW w:w="1187" w:type="dxa"/>
            <w:vAlign w:val="center"/>
          </w:tcPr>
          <w:p w14:paraId="0CBA69B5" w14:textId="50E1C89A" w:rsidR="004672A8" w:rsidRPr="00527D8D" w:rsidRDefault="004672A8" w:rsidP="004672A8">
            <w:pPr>
              <w:spacing w:before="60" w:after="60"/>
              <w:jc w:val="center"/>
              <w:rPr>
                <w:rFonts w:eastAsia="Times New Roman" w:cs="Times New Roman"/>
                <w:color w:val="000000"/>
                <w:kern w:val="0"/>
                <w14:ligatures w14:val="none"/>
              </w:rPr>
            </w:pPr>
            <w:r w:rsidRPr="000655C8">
              <w:rPr>
                <w:rFonts w:eastAsia="Times New Roman" w:cs="Times New Roman"/>
                <w:color w:val="000000"/>
                <w:kern w:val="0"/>
                <w14:ligatures w14:val="none"/>
              </w:rPr>
              <w:t>*</w:t>
            </w:r>
          </w:p>
        </w:tc>
      </w:tr>
      <w:tr w:rsidR="004672A8" w:rsidRPr="00527D8D" w14:paraId="0A8580B9" w14:textId="76538BFF" w:rsidTr="002E1FFC">
        <w:trPr>
          <w:trHeight w:val="70"/>
        </w:trPr>
        <w:tc>
          <w:tcPr>
            <w:tcW w:w="871" w:type="dxa"/>
          </w:tcPr>
          <w:p w14:paraId="58E160F4" w14:textId="77777777" w:rsidR="004672A8" w:rsidRPr="00527D8D" w:rsidRDefault="004672A8" w:rsidP="004672A8">
            <w:pPr>
              <w:spacing w:before="60" w:after="60"/>
              <w:jc w:val="both"/>
              <w:rPr>
                <w:rFonts w:eastAsia="Times New Roman" w:cs="Times New Roman"/>
                <w:color w:val="000000"/>
                <w:kern w:val="0"/>
                <w14:ligatures w14:val="none"/>
              </w:rPr>
            </w:pPr>
          </w:p>
        </w:tc>
        <w:tc>
          <w:tcPr>
            <w:tcW w:w="8280" w:type="dxa"/>
            <w:gridSpan w:val="2"/>
            <w:vAlign w:val="center"/>
            <w:hideMark/>
          </w:tcPr>
          <w:p w14:paraId="40F17796" w14:textId="2172B6E2" w:rsidR="004672A8" w:rsidRPr="00527D8D" w:rsidRDefault="004672A8" w:rsidP="004672A8">
            <w:pPr>
              <w:spacing w:before="60" w:after="60"/>
              <w:jc w:val="both"/>
              <w:rPr>
                <w:rFonts w:eastAsia="Times New Roman" w:cs="Times New Roman"/>
                <w:color w:val="000000"/>
                <w:kern w:val="0"/>
                <w14:ligatures w14:val="none"/>
              </w:rPr>
            </w:pPr>
            <w:r w:rsidRPr="00527D8D">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527D8D">
              <w:rPr>
                <w:rFonts w:eastAsia="Times New Roman" w:cs="Times New Roman"/>
                <w:color w:val="000000"/>
                <w:kern w:val="0"/>
                <w14:ligatures w14:val="none"/>
              </w:rPr>
              <w:t xml:space="preserve"> ngày kể từ ngày hợp đồng có hiệu lực</w:t>
            </w:r>
          </w:p>
        </w:tc>
        <w:tc>
          <w:tcPr>
            <w:tcW w:w="1187" w:type="dxa"/>
            <w:vAlign w:val="center"/>
          </w:tcPr>
          <w:p w14:paraId="54EC362F" w14:textId="00D9994F" w:rsidR="004672A8" w:rsidRPr="00527D8D" w:rsidRDefault="004672A8" w:rsidP="004672A8">
            <w:pPr>
              <w:spacing w:before="60" w:after="60"/>
              <w:jc w:val="center"/>
              <w:rPr>
                <w:rFonts w:eastAsia="Times New Roman" w:cs="Times New Roman"/>
                <w:color w:val="000000"/>
                <w:kern w:val="0"/>
                <w14:ligatures w14:val="none"/>
              </w:rPr>
            </w:pPr>
            <w:r w:rsidRPr="000655C8">
              <w:rPr>
                <w:rFonts w:eastAsia="Times New Roman" w:cs="Times New Roman"/>
                <w:color w:val="000000"/>
                <w:kern w:val="0"/>
                <w14:ligatures w14:val="none"/>
              </w:rPr>
              <w:t>*</w:t>
            </w:r>
          </w:p>
        </w:tc>
      </w:tr>
    </w:tbl>
    <w:p w14:paraId="37620A75" w14:textId="77777777" w:rsidR="00773616" w:rsidRPr="00773616" w:rsidRDefault="00773616" w:rsidP="000534FF">
      <w:pPr>
        <w:jc w:val="center"/>
        <w:rPr>
          <w:b/>
          <w:bCs/>
          <w:sz w:val="26"/>
          <w:szCs w:val="26"/>
          <w:lang w:val="vi-VN"/>
        </w:rPr>
      </w:pPr>
    </w:p>
    <w:sectPr w:rsidR="00773616" w:rsidRPr="00773616"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3344D" w14:textId="77777777" w:rsidR="00964403" w:rsidRDefault="00964403" w:rsidP="007E4588">
      <w:r>
        <w:separator/>
      </w:r>
    </w:p>
  </w:endnote>
  <w:endnote w:type="continuationSeparator" w:id="0">
    <w:p w14:paraId="28333D73" w14:textId="77777777" w:rsidR="00964403" w:rsidRDefault="00964403"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1EB9" w14:textId="77777777" w:rsidR="00964403" w:rsidRDefault="00964403" w:rsidP="007E4588">
      <w:r>
        <w:separator/>
      </w:r>
    </w:p>
  </w:footnote>
  <w:footnote w:type="continuationSeparator" w:id="0">
    <w:p w14:paraId="005E973B" w14:textId="77777777" w:rsidR="00964403" w:rsidRDefault="00964403"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821810"/>
    <w:multiLevelType w:val="hybridMultilevel"/>
    <w:tmpl w:val="F252DC5E"/>
    <w:lvl w:ilvl="0" w:tplc="A93E23EA">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6"/>
  </w:num>
  <w:num w:numId="6">
    <w:abstractNumId w:val="7"/>
  </w:num>
  <w:num w:numId="7">
    <w:abstractNumId w:val="9"/>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61739"/>
    <w:rsid w:val="000C0F9C"/>
    <w:rsid w:val="000D2BD9"/>
    <w:rsid w:val="000E759B"/>
    <w:rsid w:val="0014295F"/>
    <w:rsid w:val="001455A9"/>
    <w:rsid w:val="001507D6"/>
    <w:rsid w:val="0018455B"/>
    <w:rsid w:val="001A4998"/>
    <w:rsid w:val="001C09AC"/>
    <w:rsid w:val="001D205B"/>
    <w:rsid w:val="001F66F3"/>
    <w:rsid w:val="00211900"/>
    <w:rsid w:val="00212C66"/>
    <w:rsid w:val="00213F5F"/>
    <w:rsid w:val="00251B5C"/>
    <w:rsid w:val="00292884"/>
    <w:rsid w:val="002D35DA"/>
    <w:rsid w:val="002E1FFC"/>
    <w:rsid w:val="00322980"/>
    <w:rsid w:val="0032468C"/>
    <w:rsid w:val="003271BD"/>
    <w:rsid w:val="003624EB"/>
    <w:rsid w:val="003822D3"/>
    <w:rsid w:val="003B49F1"/>
    <w:rsid w:val="003E268A"/>
    <w:rsid w:val="003F6F18"/>
    <w:rsid w:val="0042654D"/>
    <w:rsid w:val="00450109"/>
    <w:rsid w:val="004672A8"/>
    <w:rsid w:val="00486E4C"/>
    <w:rsid w:val="00491AF8"/>
    <w:rsid w:val="004A2D3B"/>
    <w:rsid w:val="004F646D"/>
    <w:rsid w:val="00527D8D"/>
    <w:rsid w:val="00584B7F"/>
    <w:rsid w:val="005911CE"/>
    <w:rsid w:val="005C78FD"/>
    <w:rsid w:val="00603FDE"/>
    <w:rsid w:val="00615C9C"/>
    <w:rsid w:val="0062171C"/>
    <w:rsid w:val="006531F0"/>
    <w:rsid w:val="0069436B"/>
    <w:rsid w:val="006C196E"/>
    <w:rsid w:val="00773616"/>
    <w:rsid w:val="00776267"/>
    <w:rsid w:val="00776B6F"/>
    <w:rsid w:val="007C4DED"/>
    <w:rsid w:val="007C531E"/>
    <w:rsid w:val="007D3538"/>
    <w:rsid w:val="007E4588"/>
    <w:rsid w:val="007F1582"/>
    <w:rsid w:val="00822ED7"/>
    <w:rsid w:val="0082352A"/>
    <w:rsid w:val="00836624"/>
    <w:rsid w:val="008A4A0F"/>
    <w:rsid w:val="008E002A"/>
    <w:rsid w:val="008E1F3B"/>
    <w:rsid w:val="00901602"/>
    <w:rsid w:val="00907506"/>
    <w:rsid w:val="009404A4"/>
    <w:rsid w:val="0096194B"/>
    <w:rsid w:val="00964403"/>
    <w:rsid w:val="00986F10"/>
    <w:rsid w:val="00993103"/>
    <w:rsid w:val="009A3ECE"/>
    <w:rsid w:val="009D4EBE"/>
    <w:rsid w:val="009E7FF7"/>
    <w:rsid w:val="00A1418C"/>
    <w:rsid w:val="00A27CF8"/>
    <w:rsid w:val="00A41219"/>
    <w:rsid w:val="00A47126"/>
    <w:rsid w:val="00A6472F"/>
    <w:rsid w:val="00A81760"/>
    <w:rsid w:val="00A826D3"/>
    <w:rsid w:val="00A849F3"/>
    <w:rsid w:val="00A9667C"/>
    <w:rsid w:val="00AC035E"/>
    <w:rsid w:val="00B221C9"/>
    <w:rsid w:val="00B3332E"/>
    <w:rsid w:val="00B6053A"/>
    <w:rsid w:val="00B65B4A"/>
    <w:rsid w:val="00B65BF0"/>
    <w:rsid w:val="00B65D50"/>
    <w:rsid w:val="00B81AD4"/>
    <w:rsid w:val="00BD45E7"/>
    <w:rsid w:val="00C70F5B"/>
    <w:rsid w:val="00C92A17"/>
    <w:rsid w:val="00CB40F9"/>
    <w:rsid w:val="00D148CA"/>
    <w:rsid w:val="00D16CE8"/>
    <w:rsid w:val="00D5663B"/>
    <w:rsid w:val="00D57F4B"/>
    <w:rsid w:val="00D601A9"/>
    <w:rsid w:val="00E0375F"/>
    <w:rsid w:val="00E5034E"/>
    <w:rsid w:val="00E5397A"/>
    <w:rsid w:val="00E579E8"/>
    <w:rsid w:val="00E67399"/>
    <w:rsid w:val="00EF17C8"/>
    <w:rsid w:val="00F1668B"/>
    <w:rsid w:val="00F55791"/>
    <w:rsid w:val="00F90BDA"/>
    <w:rsid w:val="00F971D8"/>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35</cp:revision>
  <dcterms:created xsi:type="dcterms:W3CDTF">2025-09-08T09:28:00Z</dcterms:created>
  <dcterms:modified xsi:type="dcterms:W3CDTF">2025-12-21T16:02:00Z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